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ind w:right="990"/>
        <w:rPr/>
      </w:pPr>
      <w:bookmarkStart w:colFirst="0" w:colLast="0" w:name="_kh5lfcru7d03" w:id="0"/>
      <w:bookmarkEnd w:id="0"/>
      <w:r w:rsidDel="00000000" w:rsidR="00000000" w:rsidRPr="00000000">
        <w:rPr>
          <w:rtl w:val="0"/>
        </w:rPr>
        <w:t xml:space="preserve">2.6 - First Borns (Male Child) and Inheritance</w:t>
      </w:r>
    </w:p>
    <w:p w:rsidR="00000000" w:rsidDel="00000000" w:rsidP="00000000" w:rsidRDefault="00000000" w:rsidRPr="00000000" w14:paraId="00000002">
      <w:pPr>
        <w:pStyle w:val="Subtitle"/>
        <w:ind w:right="990"/>
        <w:rPr>
          <w:rFonts w:ascii="Barlow Light" w:cs="Barlow Light" w:eastAsia="Barlow Light" w:hAnsi="Barlow Light"/>
          <w:color w:val="b7b7b7"/>
          <w:sz w:val="24"/>
          <w:szCs w:val="24"/>
        </w:rPr>
      </w:pPr>
      <w:bookmarkStart w:colFirst="0" w:colLast="0" w:name="_dxngzjxrf8t9" w:id="1"/>
      <w:bookmarkEnd w:id="1"/>
      <w:r w:rsidDel="00000000" w:rsidR="00000000" w:rsidRPr="00000000">
        <w:rPr>
          <w:rtl w:val="0"/>
        </w:rPr>
        <w:t xml:space="preserve">The Revelation Framework</w:t>
      </w: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In the last study, we were given an image in Revelation 12 of a male Child. This can be found in Revelation 12:5.</w:t>
      </w:r>
    </w:p>
    <w:p w:rsidR="00000000" w:rsidDel="00000000" w:rsidP="00000000" w:rsidRDefault="00000000" w:rsidRPr="00000000" w14:paraId="00000004">
      <w:pPr>
        <w:rPr/>
      </w:pPr>
      <w:r w:rsidDel="00000000" w:rsidR="00000000" w:rsidRPr="00000000">
        <w:rPr>
          <w:rtl w:val="0"/>
        </w:rPr>
        <w:t xml:space="preserve">“She bore a </w:t>
      </w:r>
      <w:r w:rsidDel="00000000" w:rsidR="00000000" w:rsidRPr="00000000">
        <w:rPr>
          <w:b w:val="1"/>
          <w:bCs w:val="1"/>
          <w:rtl w:val="0"/>
        </w:rPr>
        <w:t xml:space="preserve">male Child</w:t>
      </w:r>
      <w:r w:rsidDel="00000000" w:rsidR="00000000" w:rsidRPr="00000000">
        <w:rPr>
          <w:rtl w:val="0"/>
        </w:rPr>
        <w:t xml:space="preserve"> who was to </w:t>
      </w:r>
      <w:r w:rsidDel="00000000" w:rsidR="00000000" w:rsidRPr="00000000">
        <w:rPr>
          <w:b w:val="1"/>
          <w:bCs w:val="1"/>
          <w:rtl w:val="0"/>
        </w:rPr>
        <w:t xml:space="preserve">rule all nations</w:t>
      </w:r>
      <w:r w:rsidDel="00000000" w:rsidR="00000000" w:rsidRPr="00000000">
        <w:rPr>
          <w:rtl w:val="0"/>
        </w:rPr>
        <w:t xml:space="preserve"> with a </w:t>
      </w:r>
      <w:r w:rsidDel="00000000" w:rsidR="00000000" w:rsidRPr="00000000">
        <w:rPr>
          <w:b w:val="1"/>
          <w:bCs w:val="1"/>
          <w:rtl w:val="0"/>
        </w:rPr>
        <w:t xml:space="preserve">rod of iron</w:t>
      </w:r>
      <w:r w:rsidDel="00000000" w:rsidR="00000000" w:rsidRPr="00000000">
        <w:rPr>
          <w:rtl w:val="0"/>
        </w:rPr>
        <w:t xml:space="preserve">. And her Child was caught up to </w:t>
      </w:r>
      <w:r w:rsidDel="00000000" w:rsidR="00000000" w:rsidRPr="00000000">
        <w:rPr>
          <w:b w:val="1"/>
          <w:bCs w:val="1"/>
          <w:rtl w:val="0"/>
        </w:rPr>
        <w:t xml:space="preserve">God and His throne.</w:t>
      </w:r>
      <w:r w:rsidDel="00000000" w:rsidR="00000000" w:rsidRPr="00000000">
        <w:rPr>
          <w:rtl w:val="0"/>
        </w:rPr>
        <w:t xml:space="preserve">”</w:t>
      </w:r>
    </w:p>
    <w:p w:rsidR="00000000" w:rsidDel="00000000" w:rsidP="00000000" w:rsidRDefault="00000000" w:rsidRPr="00000000" w14:paraId="00000005">
      <w:pPr>
        <w:rPr/>
      </w:pPr>
      <w:r w:rsidDel="00000000" w:rsidR="00000000" w:rsidRPr="00000000">
        <w:rPr>
          <w:rtl w:val="0"/>
        </w:rPr>
        <w:t xml:space="preserve">Some of the things we learned about this child will inform us of the deep symbols and types and shadows we need to investigate. </w:t>
      </w:r>
    </w:p>
    <w:p w:rsidR="00000000" w:rsidDel="00000000" w:rsidP="00000000" w:rsidRDefault="00000000" w:rsidRPr="00000000" w14:paraId="00000006">
      <w:pPr>
        <w:numPr>
          <w:ilvl w:val="0"/>
          <w:numId w:val="1"/>
        </w:numPr>
        <w:spacing w:after="0" w:afterAutospacing="0"/>
        <w:ind w:left="720" w:hanging="360"/>
        <w:rPr>
          <w:u w:val="none"/>
        </w:rPr>
      </w:pPr>
      <w:r w:rsidDel="00000000" w:rsidR="00000000" w:rsidRPr="00000000">
        <w:rPr>
          <w:b w:val="1"/>
          <w:bCs w:val="1"/>
          <w:rtl w:val="0"/>
        </w:rPr>
        <w:t xml:space="preserve">Male Child </w:t>
      </w:r>
      <w:r w:rsidDel="00000000" w:rsidR="00000000" w:rsidRPr="00000000">
        <w:rPr>
          <w:rtl w:val="0"/>
        </w:rPr>
        <w:t xml:space="preserve">- What is the pattern for when male children are born in the Bible? </w:t>
      </w:r>
    </w:p>
    <w:p w:rsidR="00000000" w:rsidDel="00000000" w:rsidP="00000000" w:rsidRDefault="00000000" w:rsidRPr="00000000" w14:paraId="00000007">
      <w:pPr>
        <w:numPr>
          <w:ilvl w:val="0"/>
          <w:numId w:val="1"/>
        </w:numPr>
        <w:spacing w:after="0" w:afterAutospacing="0" w:before="0" w:beforeAutospacing="0"/>
        <w:ind w:left="720" w:hanging="360"/>
        <w:rPr>
          <w:u w:val="none"/>
        </w:rPr>
      </w:pPr>
      <w:r w:rsidDel="00000000" w:rsidR="00000000" w:rsidRPr="00000000">
        <w:rPr>
          <w:b w:val="1"/>
          <w:bCs w:val="1"/>
          <w:rtl w:val="0"/>
        </w:rPr>
        <w:t xml:space="preserve">Rule all nations </w:t>
      </w:r>
      <w:r w:rsidDel="00000000" w:rsidR="00000000" w:rsidRPr="00000000">
        <w:rPr>
          <w:rtl w:val="0"/>
        </w:rPr>
        <w:t xml:space="preserve">- What does that mean? Where and when are they ruling and what does that tell us about these individuals? </w:t>
      </w:r>
    </w:p>
    <w:p w:rsidR="00000000" w:rsidDel="00000000" w:rsidP="00000000" w:rsidRDefault="00000000" w:rsidRPr="00000000" w14:paraId="00000008">
      <w:pPr>
        <w:numPr>
          <w:ilvl w:val="0"/>
          <w:numId w:val="1"/>
        </w:numPr>
        <w:spacing w:after="0" w:afterAutospacing="0" w:before="0" w:beforeAutospacing="0"/>
        <w:ind w:left="720" w:hanging="360"/>
        <w:rPr>
          <w:u w:val="none"/>
        </w:rPr>
      </w:pPr>
      <w:r w:rsidDel="00000000" w:rsidR="00000000" w:rsidRPr="00000000">
        <w:rPr>
          <w:b w:val="1"/>
          <w:bCs w:val="1"/>
          <w:rtl w:val="0"/>
        </w:rPr>
        <w:t xml:space="preserve">Rule all nations</w:t>
      </w:r>
      <w:r w:rsidDel="00000000" w:rsidR="00000000" w:rsidRPr="00000000">
        <w:rPr>
          <w:rtl w:val="0"/>
        </w:rPr>
        <w:t xml:space="preserve"> - This is about the heir; this is firstborn language, since firstborn sons who rule have received a firstborn inheritance portion. What do we learn about firstborns and inheritance in the Bible? </w:t>
      </w:r>
    </w:p>
    <w:p w:rsidR="00000000" w:rsidDel="00000000" w:rsidP="00000000" w:rsidRDefault="00000000" w:rsidRPr="00000000" w14:paraId="00000009">
      <w:pPr>
        <w:numPr>
          <w:ilvl w:val="0"/>
          <w:numId w:val="1"/>
        </w:numPr>
        <w:spacing w:before="0" w:beforeAutospacing="0"/>
        <w:ind w:left="720" w:hanging="360"/>
        <w:rPr>
          <w:u w:val="none"/>
        </w:rPr>
      </w:pPr>
      <w:r w:rsidDel="00000000" w:rsidR="00000000" w:rsidRPr="00000000">
        <w:rPr>
          <w:b w:val="1"/>
          <w:bCs w:val="1"/>
          <w:rtl w:val="0"/>
        </w:rPr>
        <w:t xml:space="preserve">God</w:t>
      </w:r>
      <w:r w:rsidDel="00000000" w:rsidR="00000000" w:rsidRPr="00000000">
        <w:rPr>
          <w:rtl w:val="0"/>
        </w:rPr>
        <w:t xml:space="preserve"> - This child belongs to God. What do we learn about how firstborns are related to God? </w:t>
      </w:r>
    </w:p>
    <w:p w:rsidR="00000000" w:rsidDel="00000000" w:rsidP="00000000" w:rsidRDefault="00000000" w:rsidRPr="00000000" w14:paraId="0000000A">
      <w:pPr>
        <w:rPr/>
      </w:pPr>
      <w:r w:rsidDel="00000000" w:rsidR="00000000" w:rsidRPr="00000000">
        <w:rPr>
          <w:rtl w:val="0"/>
        </w:rPr>
        <w:t xml:space="preserve">We also learned in a previous study that there is some sort of relationship between the male Child and the 24 Elders, since both are connected to the “rod of iron,” the Throne of God, and kingship. </w:t>
      </w:r>
    </w:p>
    <w:p w:rsidR="00000000" w:rsidDel="00000000" w:rsidP="00000000" w:rsidRDefault="00000000" w:rsidRPr="00000000" w14:paraId="0000000B">
      <w:pPr>
        <w:rPr/>
      </w:pPr>
      <w:r w:rsidDel="00000000" w:rsidR="00000000" w:rsidRPr="00000000">
        <w:rPr>
          <w:rtl w:val="0"/>
        </w:rPr>
        <w:t xml:space="preserve">Before we begin, you should understand that this guide is not here to provide you with “answers.” It is simply here to help guide you to different places in the Scriptures for you to make your own connections. It’s a starting point. You’ll notice that as we get through this study, it will open up more and more connections we must investigate. And the following studies that explore those patterns will open up more connections as well. It is your job to keep all these patterns and shadows in mind while you build the picture of what God is trying to tell us. Once you have all the connections in place, you should be able to build some sort of “story” from it. </w:t>
      </w:r>
    </w:p>
    <w:p w:rsidR="00000000" w:rsidDel="00000000" w:rsidP="00000000" w:rsidRDefault="00000000" w:rsidRPr="00000000" w14:paraId="0000000C">
      <w:pPr>
        <w:rPr/>
      </w:pPr>
      <w:r w:rsidDel="00000000" w:rsidR="00000000" w:rsidRPr="00000000">
        <w:rPr>
          <w:rtl w:val="0"/>
        </w:rPr>
        <w:t xml:space="preserve">So let’s dive in and see what patterns and information we can learn about this “male Child.”</w:t>
      </w:r>
    </w:p>
    <w:p w:rsidR="00000000" w:rsidDel="00000000" w:rsidP="00000000" w:rsidRDefault="00000000" w:rsidRPr="00000000" w14:paraId="0000000D">
      <w:pPr>
        <w:rPr/>
      </w:pPr>
      <w:r w:rsidDel="00000000" w:rsidR="00000000" w:rsidRPr="00000000">
        <w:rPr>
          <w:rtl w:val="0"/>
        </w:rPr>
        <w:t xml:space="preserve">Before we get started, how about you take some time to reflect on anything and everything you might know that may be related to firstborns, inheritance, birthrights, etc… </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E">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0F">
      <w:pPr>
        <w:pStyle w:val="Heading1"/>
        <w:rPr/>
      </w:pPr>
      <w:bookmarkStart w:colFirst="0" w:colLast="0" w:name="_u20xymm9rer9" w:id="2"/>
      <w:bookmarkEnd w:id="2"/>
      <w:r w:rsidDel="00000000" w:rsidR="00000000" w:rsidRPr="00000000">
        <w:rPr>
          <w:rtl w:val="0"/>
        </w:rPr>
        <w:t xml:space="preserve">Pattern of male babies</w:t>
      </w:r>
    </w:p>
    <w:p w:rsidR="00000000" w:rsidDel="00000000" w:rsidP="00000000" w:rsidRDefault="00000000" w:rsidRPr="00000000" w14:paraId="00000010">
      <w:pPr>
        <w:rPr/>
      </w:pPr>
      <w:r w:rsidDel="00000000" w:rsidR="00000000" w:rsidRPr="00000000">
        <w:rPr>
          <w:rtl w:val="0"/>
        </w:rPr>
        <w:t xml:space="preserve">Let’s first explore what the bible has to say about male babies and see where it leads us. </w:t>
      </w:r>
    </w:p>
    <w:p w:rsidR="00000000" w:rsidDel="00000000" w:rsidP="00000000" w:rsidRDefault="00000000" w:rsidRPr="00000000" w14:paraId="00000011">
      <w:pPr>
        <w:pStyle w:val="Heading2"/>
        <w:rPr/>
      </w:pPr>
      <w:bookmarkStart w:colFirst="0" w:colLast="0" w:name="_8m14xafnujd7" w:id="3"/>
      <w:bookmarkEnd w:id="3"/>
      <w:r w:rsidDel="00000000" w:rsidR="00000000" w:rsidRPr="00000000">
        <w:rPr>
          <w:rtl w:val="0"/>
        </w:rPr>
        <w:t xml:space="preserve">Read Luke 2:21-23, Luke 1:57-64</w:t>
      </w:r>
    </w:p>
    <w:p w:rsidR="00000000" w:rsidDel="00000000" w:rsidP="00000000" w:rsidRDefault="00000000" w:rsidRPr="00000000" w14:paraId="00000012">
      <w:pPr>
        <w:rPr/>
      </w:pPr>
      <w:r w:rsidDel="00000000" w:rsidR="00000000" w:rsidRPr="00000000">
        <w:rPr>
          <w:rtl w:val="0"/>
        </w:rPr>
        <w:t xml:space="preserve">What do you notice in these passages? What stands out?</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3">
            <w:pPr>
              <w:widowControl w:val="0"/>
              <w:spacing w:after="0" w:before="0" w:line="240" w:lineRule="auto"/>
              <w:ind w:left="0" w:firstLine="0"/>
              <w:rPr/>
            </w:pPr>
            <w:r w:rsidDel="00000000" w:rsidR="00000000" w:rsidRPr="00000000">
              <w:rPr>
                <w:rtl w:val="0"/>
              </w:rPr>
            </w:r>
          </w:p>
        </w:tc>
      </w:tr>
    </w:tbl>
    <w:p w:rsidR="00000000" w:rsidDel="00000000" w:rsidP="00000000" w:rsidRDefault="00000000" w:rsidRPr="00000000" w14:paraId="00000014">
      <w:pPr>
        <w:rPr/>
      </w:pPr>
      <w:r w:rsidDel="00000000" w:rsidR="00000000" w:rsidRPr="00000000">
        <w:rPr>
          <w:rtl w:val="0"/>
        </w:rPr>
        <w:t xml:space="preserve">What happened to Jesus and on what day?</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5">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6">
      <w:pPr>
        <w:rPr/>
      </w:pPr>
      <w:r w:rsidDel="00000000" w:rsidR="00000000" w:rsidRPr="00000000">
        <w:rPr>
          <w:rtl w:val="0"/>
        </w:rPr>
        <w:t xml:space="preserve">We just received a lot of information in that small passage. We need to explore a few things from this:</w:t>
      </w:r>
    </w:p>
    <w:p w:rsidR="00000000" w:rsidDel="00000000" w:rsidP="00000000" w:rsidRDefault="00000000" w:rsidRPr="00000000" w14:paraId="00000017">
      <w:pPr>
        <w:numPr>
          <w:ilvl w:val="0"/>
          <w:numId w:val="3"/>
        </w:numPr>
        <w:spacing w:after="0" w:afterAutospacing="0"/>
        <w:ind w:left="720" w:hanging="360"/>
        <w:rPr>
          <w:u w:val="none"/>
        </w:rPr>
      </w:pPr>
      <w:r w:rsidDel="00000000" w:rsidR="00000000" w:rsidRPr="00000000">
        <w:rPr>
          <w:rtl w:val="0"/>
        </w:rPr>
        <w:t xml:space="preserve">Why the 8th day? What does that mean? What connections do we get from that? </w:t>
      </w:r>
    </w:p>
    <w:p w:rsidR="00000000" w:rsidDel="00000000" w:rsidP="00000000" w:rsidRDefault="00000000" w:rsidRPr="00000000" w14:paraId="00000018">
      <w:pPr>
        <w:numPr>
          <w:ilvl w:val="0"/>
          <w:numId w:val="3"/>
        </w:numPr>
        <w:spacing w:after="0" w:afterAutospacing="0" w:before="0" w:beforeAutospacing="0"/>
        <w:ind w:left="720" w:hanging="360"/>
        <w:rPr>
          <w:u w:val="none"/>
        </w:rPr>
      </w:pPr>
      <w:r w:rsidDel="00000000" w:rsidR="00000000" w:rsidRPr="00000000">
        <w:rPr>
          <w:rtl w:val="0"/>
        </w:rPr>
        <w:t xml:space="preserve">Why circumcision? What does that mean? </w:t>
      </w:r>
    </w:p>
    <w:p w:rsidR="00000000" w:rsidDel="00000000" w:rsidP="00000000" w:rsidRDefault="00000000" w:rsidRPr="00000000" w14:paraId="00000019">
      <w:pPr>
        <w:numPr>
          <w:ilvl w:val="0"/>
          <w:numId w:val="3"/>
        </w:numPr>
        <w:spacing w:after="0" w:afterAutospacing="0" w:before="0" w:beforeAutospacing="0"/>
        <w:ind w:left="720" w:hanging="360"/>
        <w:rPr>
          <w:u w:val="none"/>
        </w:rPr>
      </w:pPr>
      <w:r w:rsidDel="00000000" w:rsidR="00000000" w:rsidRPr="00000000">
        <w:rPr>
          <w:rtl w:val="0"/>
        </w:rPr>
        <w:t xml:space="preserve">Why were they named on the eighth day and not the day they were born? What does a name mean? Was this the case for everyone? </w:t>
      </w:r>
    </w:p>
    <w:p w:rsidR="00000000" w:rsidDel="00000000" w:rsidP="00000000" w:rsidRDefault="00000000" w:rsidRPr="00000000" w14:paraId="0000001A">
      <w:pPr>
        <w:numPr>
          <w:ilvl w:val="0"/>
          <w:numId w:val="3"/>
        </w:numPr>
        <w:spacing w:after="0" w:afterAutospacing="0" w:before="0" w:beforeAutospacing="0"/>
        <w:ind w:left="720" w:hanging="360"/>
        <w:rPr>
          <w:u w:val="none"/>
        </w:rPr>
      </w:pPr>
      <w:r w:rsidDel="00000000" w:rsidR="00000000" w:rsidRPr="00000000">
        <w:rPr>
          <w:rtl w:val="0"/>
        </w:rPr>
        <w:t xml:space="preserve">Why did the father announce the child’s name to everyone? </w:t>
      </w:r>
    </w:p>
    <w:p w:rsidR="00000000" w:rsidDel="00000000" w:rsidP="00000000" w:rsidRDefault="00000000" w:rsidRPr="00000000" w14:paraId="0000001B">
      <w:pPr>
        <w:numPr>
          <w:ilvl w:val="0"/>
          <w:numId w:val="3"/>
        </w:numPr>
        <w:spacing w:before="0" w:beforeAutospacing="0"/>
        <w:ind w:left="720" w:hanging="360"/>
        <w:rPr>
          <w:u w:val="none"/>
        </w:rPr>
      </w:pPr>
      <w:r w:rsidDel="00000000" w:rsidR="00000000" w:rsidRPr="00000000">
        <w:rPr>
          <w:rtl w:val="0"/>
        </w:rPr>
        <w:t xml:space="preserve">Is everyone presented to the Lord on the eighth day? Why? What does that mean? </w:t>
      </w:r>
    </w:p>
    <w:p w:rsidR="00000000" w:rsidDel="00000000" w:rsidP="00000000" w:rsidRDefault="00000000" w:rsidRPr="00000000" w14:paraId="0000001C">
      <w:pPr>
        <w:pStyle w:val="Heading1"/>
        <w:rPr/>
      </w:pPr>
      <w:bookmarkStart w:colFirst="0" w:colLast="0" w:name="_knn4myx52l05" w:id="4"/>
      <w:bookmarkEnd w:id="4"/>
      <w:r w:rsidDel="00000000" w:rsidR="00000000" w:rsidRPr="00000000">
        <w:rPr>
          <w:rtl w:val="0"/>
        </w:rPr>
        <w:t xml:space="preserve">Circumcised on the 8th Day</w:t>
      </w:r>
    </w:p>
    <w:p w:rsidR="00000000" w:rsidDel="00000000" w:rsidP="00000000" w:rsidRDefault="00000000" w:rsidRPr="00000000" w14:paraId="0000001D">
      <w:pPr>
        <w:pStyle w:val="Heading2"/>
        <w:rPr/>
      </w:pPr>
      <w:bookmarkStart w:colFirst="0" w:colLast="0" w:name="_1onqucijx8n3" w:id="5"/>
      <w:bookmarkEnd w:id="5"/>
      <w:r w:rsidDel="00000000" w:rsidR="00000000" w:rsidRPr="00000000">
        <w:rPr>
          <w:rtl w:val="0"/>
        </w:rPr>
        <w:t xml:space="preserve">Read Leviticus 12:1-3</w:t>
      </w:r>
    </w:p>
    <w:p w:rsidR="00000000" w:rsidDel="00000000" w:rsidP="00000000" w:rsidRDefault="00000000" w:rsidRPr="00000000" w14:paraId="0000001E">
      <w:pPr>
        <w:rPr/>
      </w:pPr>
      <w:r w:rsidDel="00000000" w:rsidR="00000000" w:rsidRPr="00000000">
        <w:rPr>
          <w:rtl w:val="0"/>
        </w:rPr>
        <w:t xml:space="preserve">When a woman conceives and births a male child, how many days is she considered “unclean”? </w:t>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t xml:space="preserve">What does being “unclean” mean? Is the child also considered unclean with her? </w:t>
      </w:r>
    </w:p>
    <w:tbl>
      <w:tblPr>
        <w:tblStyle w:val="Table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2">
      <w:pPr>
        <w:rPr/>
      </w:pPr>
      <w:r w:rsidDel="00000000" w:rsidR="00000000" w:rsidRPr="00000000">
        <w:rPr>
          <w:rtl w:val="0"/>
        </w:rPr>
        <w:t xml:space="preserve">What happens on the eighth day? </w:t>
      </w:r>
    </w:p>
    <w:tbl>
      <w:tblPr>
        <w:tblStyle w:val="Table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4">
      <w:pPr>
        <w:rPr/>
      </w:pPr>
      <w:r w:rsidDel="00000000" w:rsidR="00000000" w:rsidRPr="00000000">
        <w:rPr>
          <w:rtl w:val="0"/>
        </w:rPr>
        <w:t xml:space="preserve">Can you think of any other links in the bible of seven days with an eighth day? </w:t>
      </w:r>
    </w:p>
    <w:tbl>
      <w:tblPr>
        <w:tblStyle w:val="Table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6">
      <w:pPr>
        <w:pStyle w:val="Heading2"/>
        <w:rPr/>
      </w:pPr>
      <w:bookmarkStart w:colFirst="0" w:colLast="0" w:name="_crrvv4nam3e" w:id="6"/>
      <w:bookmarkEnd w:id="6"/>
      <w:r w:rsidDel="00000000" w:rsidR="00000000" w:rsidRPr="00000000">
        <w:rPr>
          <w:rtl w:val="0"/>
        </w:rPr>
        <w:t xml:space="preserve">Read Genesis 17:9-14, Acts 7:8</w:t>
      </w:r>
    </w:p>
    <w:p w:rsidR="00000000" w:rsidDel="00000000" w:rsidP="00000000" w:rsidRDefault="00000000" w:rsidRPr="00000000" w14:paraId="00000027">
      <w:pPr>
        <w:rPr/>
      </w:pPr>
      <w:r w:rsidDel="00000000" w:rsidR="00000000" w:rsidRPr="00000000">
        <w:rPr>
          <w:rtl w:val="0"/>
        </w:rPr>
        <w:t xml:space="preserve">What happens on the eighth day in this passage? </w:t>
      </w:r>
    </w:p>
    <w:tbl>
      <w:tblPr>
        <w:tblStyle w:val="Table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9">
      <w:pPr>
        <w:rPr/>
      </w:pPr>
      <w:r w:rsidDel="00000000" w:rsidR="00000000" w:rsidRPr="00000000">
        <w:rPr>
          <w:rtl w:val="0"/>
        </w:rPr>
        <w:t xml:space="preserve">Why do you think this is referred to as a “covenant”? Why is it linked to circumcision?</w:t>
      </w:r>
    </w:p>
    <w:tbl>
      <w:tblPr>
        <w:tblStyle w:val="Table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t xml:space="preserve">What happens to the person who is not circumcised? </w:t>
      </w:r>
    </w:p>
    <w:tbl>
      <w:tblPr>
        <w:tblStyle w:val="Table1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C">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D">
      <w:pPr>
        <w:rPr/>
      </w:pPr>
      <w:r w:rsidDel="00000000" w:rsidR="00000000" w:rsidRPr="00000000">
        <w:rPr>
          <w:rtl w:val="0"/>
        </w:rPr>
        <w:t xml:space="preserve">What do you think circumcision represents?</w:t>
      </w:r>
    </w:p>
    <w:tbl>
      <w:tblPr>
        <w:tblStyle w:val="Table1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E">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F">
      <w:pPr>
        <w:pStyle w:val="Heading2"/>
        <w:rPr/>
      </w:pPr>
      <w:bookmarkStart w:colFirst="0" w:colLast="0" w:name="_k8d89whu4huv" w:id="7"/>
      <w:bookmarkEnd w:id="7"/>
      <w:r w:rsidDel="00000000" w:rsidR="00000000" w:rsidRPr="00000000">
        <w:rPr>
          <w:rtl w:val="0"/>
        </w:rPr>
        <w:t xml:space="preserve">Read Colossians 2:11-23, Romans 2:25-29, Romans 4:1-12</w:t>
      </w:r>
    </w:p>
    <w:p w:rsidR="00000000" w:rsidDel="00000000" w:rsidP="00000000" w:rsidRDefault="00000000" w:rsidRPr="00000000" w14:paraId="00000030">
      <w:pPr>
        <w:rPr/>
      </w:pPr>
      <w:r w:rsidDel="00000000" w:rsidR="00000000" w:rsidRPr="00000000">
        <w:rPr>
          <w:rtl w:val="0"/>
        </w:rPr>
        <w:t xml:space="preserve">What does the New Testament have to say about circumcision? What do you think circumcision represents now?</w:t>
      </w:r>
    </w:p>
    <w:tbl>
      <w:tblPr>
        <w:tblStyle w:val="Table1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2">
      <w:pPr>
        <w:rPr/>
      </w:pPr>
      <w:r w:rsidDel="00000000" w:rsidR="00000000" w:rsidRPr="00000000">
        <w:rPr>
          <w:rtl w:val="0"/>
        </w:rPr>
        <w:t xml:space="preserve">In the Colossians passage, what is the flesh compared to? </w:t>
      </w:r>
    </w:p>
    <w:tbl>
      <w:tblPr>
        <w:tblStyle w:val="Table1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4">
      <w:pPr>
        <w:rPr/>
      </w:pPr>
      <w:r w:rsidDel="00000000" w:rsidR="00000000" w:rsidRPr="00000000">
        <w:rPr>
          <w:rtl w:val="0"/>
        </w:rPr>
        <w:t xml:space="preserve">What, then, does it mean to cut off flesh? </w:t>
      </w:r>
    </w:p>
    <w:tbl>
      <w:tblPr>
        <w:tblStyle w:val="Table1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6">
      <w:pPr>
        <w:rPr/>
      </w:pPr>
      <w:r w:rsidDel="00000000" w:rsidR="00000000" w:rsidRPr="00000000">
        <w:rPr>
          <w:rtl w:val="0"/>
        </w:rPr>
        <w:t xml:space="preserve">What does it mean to be “spiritually circumcised”? </w:t>
      </w:r>
    </w:p>
    <w:tbl>
      <w:tblPr>
        <w:tblStyle w:val="Table1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7">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8">
      <w:pPr>
        <w:rPr/>
      </w:pPr>
      <w:r w:rsidDel="00000000" w:rsidR="00000000" w:rsidRPr="00000000">
        <w:rPr>
          <w:rtl w:val="0"/>
        </w:rPr>
        <w:t xml:space="preserve">In the Romans 4 passage, what did the “sign of circumcision” act as for Abraham?</w:t>
      </w:r>
    </w:p>
    <w:tbl>
      <w:tblPr>
        <w:tblStyle w:val="Table1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9">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A">
      <w:pPr>
        <w:rPr/>
      </w:pPr>
      <w:r w:rsidDel="00000000" w:rsidR="00000000" w:rsidRPr="00000000">
        <w:rPr>
          <w:rtl w:val="0"/>
        </w:rPr>
        <w:t xml:space="preserve">What important act is circumcision related to in this passage? </w:t>
      </w:r>
    </w:p>
    <w:tbl>
      <w:tblPr>
        <w:tblStyle w:val="Table1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B">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C">
      <w:pPr>
        <w:pStyle w:val="Heading1"/>
        <w:rPr/>
      </w:pPr>
      <w:bookmarkStart w:colFirst="0" w:colLast="0" w:name="_btzb4ur4h7ab" w:id="8"/>
      <w:bookmarkEnd w:id="8"/>
      <w:r w:rsidDel="00000000" w:rsidR="00000000" w:rsidRPr="00000000">
        <w:rPr>
          <w:rtl w:val="0"/>
        </w:rPr>
        <w:t xml:space="preserve">Named on the 8th Day</w:t>
      </w:r>
    </w:p>
    <w:p w:rsidR="00000000" w:rsidDel="00000000" w:rsidP="00000000" w:rsidRDefault="00000000" w:rsidRPr="00000000" w14:paraId="0000003D">
      <w:pPr>
        <w:rPr/>
      </w:pPr>
      <w:r w:rsidDel="00000000" w:rsidR="00000000" w:rsidRPr="00000000">
        <w:rPr>
          <w:rtl w:val="0"/>
        </w:rPr>
        <w:t xml:space="preserve">What is the power behind a name? Can you think of examples of where God told a story through names? </w:t>
      </w:r>
    </w:p>
    <w:tbl>
      <w:tblPr>
        <w:tblStyle w:val="Table1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t xml:space="preserve">How do we learn about God’s character in scripture? What are a few names that He has provided for us to know Him? </w:t>
      </w:r>
    </w:p>
    <w:tbl>
      <w:tblPr>
        <w:tblStyle w:val="Table1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1">
      <w:pPr>
        <w:pStyle w:val="Heading2"/>
        <w:rPr/>
      </w:pPr>
      <w:bookmarkStart w:colFirst="0" w:colLast="0" w:name="_7dd6b164t49w" w:id="9"/>
      <w:bookmarkEnd w:id="9"/>
      <w:r w:rsidDel="00000000" w:rsidR="00000000" w:rsidRPr="00000000">
        <w:rPr>
          <w:rtl w:val="0"/>
        </w:rPr>
        <w:t xml:space="preserve">Read Revelation 19:11-16</w:t>
      </w:r>
    </w:p>
    <w:p w:rsidR="00000000" w:rsidDel="00000000" w:rsidP="00000000" w:rsidRDefault="00000000" w:rsidRPr="00000000" w14:paraId="00000042">
      <w:pPr>
        <w:rPr/>
      </w:pPr>
      <w:r w:rsidDel="00000000" w:rsidR="00000000" w:rsidRPr="00000000">
        <w:rPr>
          <w:rtl w:val="0"/>
        </w:rPr>
        <w:t xml:space="preserve">How many times is “name” mentioned in this passage? </w:t>
      </w:r>
    </w:p>
    <w:tbl>
      <w:tblPr>
        <w:tblStyle w:val="Table2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4">
      <w:pPr>
        <w:rPr/>
      </w:pPr>
      <w:r w:rsidDel="00000000" w:rsidR="00000000" w:rsidRPr="00000000">
        <w:rPr>
          <w:rtl w:val="0"/>
        </w:rPr>
        <w:t xml:space="preserve">Why do you think Jesus has a name that “only He Himself knows”? What does that mean? </w:t>
      </w:r>
    </w:p>
    <w:tbl>
      <w:tblPr>
        <w:tblStyle w:val="Table2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6">
      <w:pPr>
        <w:rPr/>
      </w:pPr>
      <w:r w:rsidDel="00000000" w:rsidR="00000000" w:rsidRPr="00000000">
        <w:rPr>
          <w:rtl w:val="0"/>
        </w:rPr>
        <w:t xml:space="preserve">How many names does Jesus have here? Why does He have so many names? What is the significance of a name? What does a name provide to a person? </w:t>
      </w:r>
    </w:p>
    <w:tbl>
      <w:tblPr>
        <w:tblStyle w:val="Table2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7">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8">
      <w:pPr>
        <w:pStyle w:val="Heading2"/>
        <w:rPr/>
      </w:pPr>
      <w:bookmarkStart w:colFirst="0" w:colLast="0" w:name="_7u7ur4azu2ib" w:id="10"/>
      <w:bookmarkEnd w:id="10"/>
      <w:r w:rsidDel="00000000" w:rsidR="00000000" w:rsidRPr="00000000">
        <w:rPr>
          <w:rtl w:val="0"/>
        </w:rPr>
        <w:t xml:space="preserve">Read Revelation 2:17</w:t>
      </w:r>
    </w:p>
    <w:p w:rsidR="00000000" w:rsidDel="00000000" w:rsidP="00000000" w:rsidRDefault="00000000" w:rsidRPr="00000000" w14:paraId="00000049">
      <w:pPr>
        <w:rPr/>
      </w:pPr>
      <w:r w:rsidDel="00000000" w:rsidR="00000000" w:rsidRPr="00000000">
        <w:rPr>
          <w:rtl w:val="0"/>
        </w:rPr>
        <w:t xml:space="preserve">What are people given in this verse? How does this compare to the name(s) of Jesus? </w:t>
      </w:r>
    </w:p>
    <w:tbl>
      <w:tblPr>
        <w:tblStyle w:val="Table2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B">
      <w:pPr>
        <w:rPr/>
      </w:pPr>
      <w:r w:rsidDel="00000000" w:rsidR="00000000" w:rsidRPr="00000000">
        <w:rPr>
          <w:rtl w:val="0"/>
        </w:rPr>
        <w:t xml:space="preserve">Who gives them this stone? </w:t>
      </w:r>
    </w:p>
    <w:tbl>
      <w:tblPr>
        <w:tblStyle w:val="Table2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C">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D">
      <w:pPr>
        <w:pStyle w:val="Heading2"/>
        <w:rPr/>
      </w:pPr>
      <w:bookmarkStart w:colFirst="0" w:colLast="0" w:name="_1z5zmyqn2xyt" w:id="11"/>
      <w:bookmarkEnd w:id="11"/>
      <w:r w:rsidDel="00000000" w:rsidR="00000000" w:rsidRPr="00000000">
        <w:rPr>
          <w:rtl w:val="0"/>
        </w:rPr>
        <w:t xml:space="preserve">Read Revelation 3:12 and Revelation 22:4</w:t>
      </w:r>
    </w:p>
    <w:p w:rsidR="00000000" w:rsidDel="00000000" w:rsidP="00000000" w:rsidRDefault="00000000" w:rsidRPr="00000000" w14:paraId="0000004E">
      <w:pPr>
        <w:rPr/>
      </w:pPr>
      <w:r w:rsidDel="00000000" w:rsidR="00000000" w:rsidRPr="00000000">
        <w:rPr>
          <w:rtl w:val="0"/>
        </w:rPr>
        <w:t xml:space="preserve">Where is the name of God and the name of the city of God and the name of Jesus being written? Why? </w:t>
      </w:r>
    </w:p>
    <w:tbl>
      <w:tblPr>
        <w:tblStyle w:val="Table2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F">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0">
      <w:pPr>
        <w:rPr/>
      </w:pPr>
      <w:r w:rsidDel="00000000" w:rsidR="00000000" w:rsidRPr="00000000">
        <w:rPr>
          <w:rtl w:val="0"/>
        </w:rPr>
        <w:t xml:space="preserve">How do names connect us to God? </w:t>
      </w:r>
    </w:p>
    <w:tbl>
      <w:tblPr>
        <w:tblStyle w:val="Table2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1">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2">
      <w:pPr>
        <w:rPr/>
      </w:pPr>
      <w:r w:rsidDel="00000000" w:rsidR="00000000" w:rsidRPr="00000000">
        <w:rPr>
          <w:rtl w:val="0"/>
        </w:rPr>
        <w:t xml:space="preserve">If you want to keep diving in deeper, you can follow the next line of thinking for this rabbit trail with the question: why on the forehead? What is the significance of that? But for now, we should conclude the names imply an intimacy between parties, a sense of “knowing,” a closeness, a relationship, etc… Names also define us, our personhood, who we are. They may reflect our essence and being. </w:t>
      </w:r>
    </w:p>
    <w:p w:rsidR="00000000" w:rsidDel="00000000" w:rsidP="00000000" w:rsidRDefault="00000000" w:rsidRPr="00000000" w14:paraId="00000053">
      <w:pPr>
        <w:pStyle w:val="Heading1"/>
        <w:rPr/>
      </w:pPr>
      <w:bookmarkStart w:colFirst="0" w:colLast="0" w:name="_gihaa4ss6seq" w:id="12"/>
      <w:bookmarkEnd w:id="12"/>
      <w:r w:rsidDel="00000000" w:rsidR="00000000" w:rsidRPr="00000000">
        <w:rPr>
          <w:rtl w:val="0"/>
        </w:rPr>
        <w:t xml:space="preserve">Announced and declared heir on the 8th Day</w:t>
      </w:r>
    </w:p>
    <w:p w:rsidR="00000000" w:rsidDel="00000000" w:rsidP="00000000" w:rsidRDefault="00000000" w:rsidRPr="00000000" w14:paraId="00000054">
      <w:pPr>
        <w:rPr/>
      </w:pPr>
      <w:r w:rsidDel="00000000" w:rsidR="00000000" w:rsidRPr="00000000">
        <w:rPr>
          <w:rtl w:val="0"/>
        </w:rPr>
        <w:t xml:space="preserve">In Luke 1:63, Zechariah wrote down John’s name on a tablet and announced to everyone in his presence John’s name. What do you think the significance is of announcing someone? </w:t>
      </w:r>
    </w:p>
    <w:tbl>
      <w:tblPr>
        <w:tblStyle w:val="Table2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5">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6">
      <w:pPr>
        <w:rPr/>
      </w:pPr>
      <w:r w:rsidDel="00000000" w:rsidR="00000000" w:rsidRPr="00000000">
        <w:rPr>
          <w:rtl w:val="0"/>
        </w:rPr>
        <w:t xml:space="preserve">What was the purpose of the people who were there to watch Zechariah do this? </w:t>
      </w:r>
    </w:p>
    <w:tbl>
      <w:tblPr>
        <w:tblStyle w:val="Table2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7">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8">
      <w:pPr>
        <w:rPr/>
      </w:pPr>
      <w:r w:rsidDel="00000000" w:rsidR="00000000" w:rsidRPr="00000000">
        <w:rPr>
          <w:rtl w:val="0"/>
        </w:rPr>
        <w:t xml:space="preserve">What do those people represent? </w:t>
      </w:r>
    </w:p>
    <w:tbl>
      <w:tblPr>
        <w:tblStyle w:val="Table2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9">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A">
      <w:pPr>
        <w:pStyle w:val="Heading2"/>
        <w:rPr/>
      </w:pPr>
      <w:bookmarkStart w:colFirst="0" w:colLast="0" w:name="_trfd7mbg19fm" w:id="13"/>
      <w:bookmarkEnd w:id="13"/>
      <w:r w:rsidDel="00000000" w:rsidR="00000000" w:rsidRPr="00000000">
        <w:rPr>
          <w:rtl w:val="0"/>
        </w:rPr>
        <w:t xml:space="preserve">Read Matthew 3:16-17, Luke 9:28-35, Matthew 17:5, Mark 9:7</w:t>
      </w:r>
    </w:p>
    <w:p w:rsidR="00000000" w:rsidDel="00000000" w:rsidP="00000000" w:rsidRDefault="00000000" w:rsidRPr="00000000" w14:paraId="0000005B">
      <w:pPr>
        <w:rPr/>
      </w:pPr>
      <w:r w:rsidDel="00000000" w:rsidR="00000000" w:rsidRPr="00000000">
        <w:rPr>
          <w:rtl w:val="0"/>
        </w:rPr>
        <w:t xml:space="preserve">Earlier, we read that circumcision and baptism are closely related, spiritually speaking. What did God do when Jesus was baptized? </w:t>
      </w:r>
    </w:p>
    <w:tbl>
      <w:tblPr>
        <w:tblStyle w:val="Table3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C">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D">
      <w:pPr>
        <w:rPr/>
      </w:pPr>
      <w:r w:rsidDel="00000000" w:rsidR="00000000" w:rsidRPr="00000000">
        <w:rPr>
          <w:rtl w:val="0"/>
        </w:rPr>
        <w:t xml:space="preserve">In what other event did God announce Jesus? </w:t>
      </w:r>
    </w:p>
    <w:tbl>
      <w:tblPr>
        <w:tblStyle w:val="Table3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E">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F">
      <w:pPr>
        <w:rPr/>
      </w:pPr>
      <w:r w:rsidDel="00000000" w:rsidR="00000000" w:rsidRPr="00000000">
        <w:rPr>
          <w:rtl w:val="0"/>
        </w:rPr>
        <w:t xml:space="preserve">What did God mean when He said “whom I have chosen” in the Luke 9 passage (see various translations). Chosen for what? What is Jesus, as the first born of God, chosen for? What do first born sons get to do? </w:t>
      </w:r>
    </w:p>
    <w:tbl>
      <w:tblPr>
        <w:tblStyle w:val="Table3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0">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1">
      <w:pPr>
        <w:rPr/>
      </w:pPr>
      <w:r w:rsidDel="00000000" w:rsidR="00000000" w:rsidRPr="00000000">
        <w:rPr>
          <w:rtl w:val="0"/>
        </w:rPr>
        <w:t xml:space="preserve">Interestingly, what day did the event in Luke 9 happen? </w:t>
      </w:r>
    </w:p>
    <w:tbl>
      <w:tblPr>
        <w:tblStyle w:val="Table3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3">
      <w:pPr>
        <w:rPr/>
      </w:pPr>
      <w:r w:rsidDel="00000000" w:rsidR="00000000" w:rsidRPr="00000000">
        <w:rPr>
          <w:rtl w:val="0"/>
        </w:rPr>
        <w:t xml:space="preserve">First born male children were normally circumcised, named, brought into the community, and announced as the heir on the 8th day. These are all important patterns. You can continue to search the bible for more information on each of these separate items. But those are the core, key take-aways for the first level of analysis. </w:t>
      </w:r>
    </w:p>
    <w:p w:rsidR="00000000" w:rsidDel="00000000" w:rsidP="00000000" w:rsidRDefault="00000000" w:rsidRPr="00000000" w14:paraId="00000064">
      <w:pPr>
        <w:pStyle w:val="Heading1"/>
        <w:rPr/>
      </w:pPr>
      <w:bookmarkStart w:colFirst="0" w:colLast="0" w:name="_98t7oiqr4d3i" w:id="14"/>
      <w:bookmarkEnd w:id="14"/>
      <w:r w:rsidDel="00000000" w:rsidR="00000000" w:rsidRPr="00000000">
        <w:rPr>
          <w:rtl w:val="0"/>
        </w:rPr>
        <w:t xml:space="preserve">Redeemed and belonging to God</w:t>
      </w:r>
    </w:p>
    <w:p w:rsidR="00000000" w:rsidDel="00000000" w:rsidP="00000000" w:rsidRDefault="00000000" w:rsidRPr="00000000" w14:paraId="00000065">
      <w:pPr>
        <w:pStyle w:val="Heading2"/>
        <w:rPr/>
      </w:pPr>
      <w:bookmarkStart w:colFirst="0" w:colLast="0" w:name="_7bg3szkm7bwo" w:id="15"/>
      <w:bookmarkEnd w:id="15"/>
      <w:r w:rsidDel="00000000" w:rsidR="00000000" w:rsidRPr="00000000">
        <w:rPr>
          <w:rtl w:val="0"/>
        </w:rPr>
        <w:t xml:space="preserve">Leviticus 12:1-8</w:t>
      </w:r>
    </w:p>
    <w:p w:rsidR="00000000" w:rsidDel="00000000" w:rsidP="00000000" w:rsidRDefault="00000000" w:rsidRPr="00000000" w14:paraId="00000066">
      <w:pPr>
        <w:rPr/>
      </w:pPr>
      <w:r w:rsidDel="00000000" w:rsidR="00000000" w:rsidRPr="00000000">
        <w:rPr>
          <w:rtl w:val="0"/>
        </w:rPr>
        <w:t xml:space="preserve">Why was the mother in a purification process after birth? </w:t>
      </w:r>
    </w:p>
    <w:tbl>
      <w:tblPr>
        <w:tblStyle w:val="Table3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7">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8">
      <w:pPr>
        <w:rPr/>
      </w:pPr>
      <w:r w:rsidDel="00000000" w:rsidR="00000000" w:rsidRPr="00000000">
        <w:rPr>
          <w:rtl w:val="0"/>
        </w:rPr>
        <w:t xml:space="preserve">Why did the parents need to bring a firstborn lamb and some other things to the priest as an offering? </w:t>
      </w:r>
    </w:p>
    <w:tbl>
      <w:tblPr>
        <w:tblStyle w:val="Table3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9">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A">
      <w:pPr>
        <w:rPr/>
      </w:pPr>
      <w:r w:rsidDel="00000000" w:rsidR="00000000" w:rsidRPr="00000000">
        <w:rPr>
          <w:rtl w:val="0"/>
        </w:rPr>
        <w:t xml:space="preserve">Who is the sacrifice going to? </w:t>
      </w:r>
    </w:p>
    <w:tbl>
      <w:tblPr>
        <w:tblStyle w:val="Table3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B">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C">
      <w:pPr>
        <w:rPr/>
      </w:pPr>
      <w:r w:rsidDel="00000000" w:rsidR="00000000" w:rsidRPr="00000000">
        <w:rPr>
          <w:rtl w:val="0"/>
        </w:rPr>
        <w:t xml:space="preserve">What other symbols and patterns do we need to investigate based on this passage? </w:t>
      </w:r>
    </w:p>
    <w:tbl>
      <w:tblPr>
        <w:tblStyle w:val="Table3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D">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E">
      <w:pPr>
        <w:pStyle w:val="Heading2"/>
        <w:rPr/>
      </w:pPr>
      <w:bookmarkStart w:colFirst="0" w:colLast="0" w:name="_3rnzqjvqdodz" w:id="16"/>
      <w:bookmarkEnd w:id="16"/>
      <w:r w:rsidDel="00000000" w:rsidR="00000000" w:rsidRPr="00000000">
        <w:rPr>
          <w:rtl w:val="0"/>
        </w:rPr>
        <w:t xml:space="preserve">Read  Exodus 13:1-2, 11-16 </w:t>
      </w:r>
    </w:p>
    <w:p w:rsidR="00000000" w:rsidDel="00000000" w:rsidP="00000000" w:rsidRDefault="00000000" w:rsidRPr="00000000" w14:paraId="0000006F">
      <w:pPr>
        <w:rPr/>
      </w:pPr>
      <w:r w:rsidDel="00000000" w:rsidR="00000000" w:rsidRPr="00000000">
        <w:rPr>
          <w:rtl w:val="0"/>
        </w:rPr>
        <w:t xml:space="preserve">What does God say in the first two verses of this passage? Who belongs to Him? Who is the sacrifice going to? </w:t>
      </w:r>
    </w:p>
    <w:tbl>
      <w:tblPr>
        <w:tblStyle w:val="Table3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0">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1">
      <w:pPr>
        <w:rPr/>
      </w:pPr>
      <w:r w:rsidDel="00000000" w:rsidR="00000000" w:rsidRPr="00000000">
        <w:rPr>
          <w:rtl w:val="0"/>
        </w:rPr>
        <w:t xml:space="preserve">What does it mean to “redeem” a son? </w:t>
      </w:r>
    </w:p>
    <w:tbl>
      <w:tblPr>
        <w:tblStyle w:val="Table3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3">
      <w:pPr>
        <w:rPr/>
      </w:pPr>
      <w:r w:rsidDel="00000000" w:rsidR="00000000" w:rsidRPr="00000000">
        <w:rPr>
          <w:rtl w:val="0"/>
        </w:rPr>
        <w:t xml:space="preserve">Which plague of Egypt is being talked about in reference to God redeeming the firstborns? What holiday is this linked to?</w:t>
      </w:r>
    </w:p>
    <w:tbl>
      <w:tblPr>
        <w:tblStyle w:val="Table4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4">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5">
      <w:pPr>
        <w:rPr/>
      </w:pPr>
      <w:r w:rsidDel="00000000" w:rsidR="00000000" w:rsidRPr="00000000">
        <w:rPr>
          <w:rtl w:val="0"/>
        </w:rPr>
        <w:t xml:space="preserve">What do you need to sacrifice to redeem the firstborn donkey? What does that represent? What did the Israelites need to save their firstborn? Who is our Lamb? </w:t>
      </w:r>
    </w:p>
    <w:tbl>
      <w:tblPr>
        <w:tblStyle w:val="Table4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7">
      <w:pPr>
        <w:rPr/>
      </w:pPr>
      <w:r w:rsidDel="00000000" w:rsidR="00000000" w:rsidRPr="00000000">
        <w:rPr>
          <w:rtl w:val="0"/>
        </w:rPr>
        <w:t xml:space="preserve">What happens to the donkey if you don’t redeem it? </w:t>
      </w:r>
    </w:p>
    <w:tbl>
      <w:tblPr>
        <w:tblStyle w:val="Table4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9">
      <w:pPr>
        <w:rPr/>
      </w:pPr>
      <w:r w:rsidDel="00000000" w:rsidR="00000000" w:rsidRPr="00000000">
        <w:rPr>
          <w:rtl w:val="0"/>
        </w:rPr>
        <w:t xml:space="preserve">So we know the firstborn males are saved by God </w:t>
      </w:r>
      <w:r w:rsidDel="00000000" w:rsidR="00000000" w:rsidRPr="00000000">
        <w:rPr>
          <w:b w:val="1"/>
          <w:bCs w:val="1"/>
          <w:i w:val="1"/>
          <w:iCs w:val="1"/>
          <w:rtl w:val="0"/>
        </w:rPr>
        <w:t xml:space="preserve">for </w:t>
      </w:r>
      <w:r w:rsidDel="00000000" w:rsidR="00000000" w:rsidRPr="00000000">
        <w:rPr>
          <w:rtl w:val="0"/>
        </w:rPr>
        <w:t xml:space="preserve">God. They belong to Him. What does that actually mean, though? </w:t>
      </w:r>
    </w:p>
    <w:p w:rsidR="00000000" w:rsidDel="00000000" w:rsidP="00000000" w:rsidRDefault="00000000" w:rsidRPr="00000000" w14:paraId="0000007A">
      <w:pPr>
        <w:pStyle w:val="Heading2"/>
        <w:rPr/>
      </w:pPr>
      <w:bookmarkStart w:colFirst="0" w:colLast="0" w:name="_df76aunin55g" w:id="17"/>
      <w:bookmarkEnd w:id="17"/>
      <w:r w:rsidDel="00000000" w:rsidR="00000000" w:rsidRPr="00000000">
        <w:rPr>
          <w:rtl w:val="0"/>
        </w:rPr>
        <w:t xml:space="preserve">Numbers 18:8-19</w:t>
      </w:r>
    </w:p>
    <w:p w:rsidR="00000000" w:rsidDel="00000000" w:rsidP="00000000" w:rsidRDefault="00000000" w:rsidRPr="00000000" w14:paraId="0000007B">
      <w:pPr>
        <w:rPr/>
      </w:pPr>
      <w:r w:rsidDel="00000000" w:rsidR="00000000" w:rsidRPr="00000000">
        <w:rPr>
          <w:rtl w:val="0"/>
        </w:rPr>
        <w:t xml:space="preserve">Who and what is offered to the Priests (Levites)? </w:t>
      </w:r>
    </w:p>
    <w:tbl>
      <w:tblPr>
        <w:tblStyle w:val="Table4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C">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D">
      <w:pPr>
        <w:rPr/>
      </w:pPr>
      <w:r w:rsidDel="00000000" w:rsidR="00000000" w:rsidRPr="00000000">
        <w:rPr>
          <w:rtl w:val="0"/>
        </w:rPr>
        <w:t xml:space="preserve">What does it mean that a firstborn male child is given to Levites? </w:t>
      </w:r>
    </w:p>
    <w:tbl>
      <w:tblPr>
        <w:tblStyle w:val="Table4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E">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F">
      <w:pPr>
        <w:pStyle w:val="Heading2"/>
        <w:rPr/>
      </w:pPr>
      <w:bookmarkStart w:colFirst="0" w:colLast="0" w:name="_ybhbxin1hec6" w:id="18"/>
      <w:bookmarkEnd w:id="18"/>
      <w:r w:rsidDel="00000000" w:rsidR="00000000" w:rsidRPr="00000000">
        <w:rPr>
          <w:rtl w:val="0"/>
        </w:rPr>
        <w:t xml:space="preserve">Read 1 Samuel 1:19-28, 2:18-21</w:t>
      </w:r>
    </w:p>
    <w:p w:rsidR="00000000" w:rsidDel="00000000" w:rsidP="00000000" w:rsidRDefault="00000000" w:rsidRPr="00000000" w14:paraId="00000080">
      <w:pPr>
        <w:rPr/>
      </w:pPr>
      <w:r w:rsidDel="00000000" w:rsidR="00000000" w:rsidRPr="00000000">
        <w:rPr>
          <w:rtl w:val="0"/>
        </w:rPr>
        <w:t xml:space="preserve">When Hannah gave Samuel to the Lord, what did that mean? What did Samuel become? </w:t>
      </w:r>
    </w:p>
    <w:tbl>
      <w:tblPr>
        <w:tblStyle w:val="Table4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1">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2">
      <w:pPr>
        <w:rPr/>
      </w:pPr>
      <w:r w:rsidDel="00000000" w:rsidR="00000000" w:rsidRPr="00000000">
        <w:rPr>
          <w:rtl w:val="0"/>
        </w:rPr>
        <w:t xml:space="preserve">Knowing all this, when God says that firstborns belong to Him, that they are given to the Levites, and are redeemed, what is He saying? What type of role are firstborn males given? </w:t>
      </w:r>
    </w:p>
    <w:tbl>
      <w:tblPr>
        <w:tblStyle w:val="Table4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3">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4">
      <w:pPr>
        <w:pStyle w:val="Heading1"/>
        <w:rPr/>
      </w:pPr>
      <w:bookmarkStart w:colFirst="0" w:colLast="0" w:name="_ucs829a3qthv" w:id="19"/>
      <w:bookmarkEnd w:id="19"/>
      <w:r w:rsidDel="00000000" w:rsidR="00000000" w:rsidRPr="00000000">
        <w:rPr>
          <w:rtl w:val="0"/>
        </w:rPr>
        <w:t xml:space="preserve">Inheritance and Birthrights</w:t>
      </w:r>
    </w:p>
    <w:p w:rsidR="00000000" w:rsidDel="00000000" w:rsidP="00000000" w:rsidRDefault="00000000" w:rsidRPr="00000000" w14:paraId="00000085">
      <w:pPr>
        <w:rPr/>
      </w:pPr>
      <w:r w:rsidDel="00000000" w:rsidR="00000000" w:rsidRPr="00000000">
        <w:rPr>
          <w:rtl w:val="0"/>
        </w:rPr>
        <w:t xml:space="preserve">Let’s now explore what inheritance and birthrights actually mean for firstborn sons. This is a very important topic that is all over the Bible, so we won’t be able to cover everything (there’s so much). But let’s get through some of the basics, some of the most important take-aways. Knowing how inheritance works will help us understand </w:t>
      </w:r>
      <w:r w:rsidDel="00000000" w:rsidR="00000000" w:rsidRPr="00000000">
        <w:rPr>
          <w:b w:val="1"/>
          <w:bCs w:val="1"/>
          <w:rtl w:val="0"/>
        </w:rPr>
        <w:t xml:space="preserve">who </w:t>
      </w:r>
      <w:r w:rsidDel="00000000" w:rsidR="00000000" w:rsidRPr="00000000">
        <w:rPr>
          <w:rtl w:val="0"/>
        </w:rPr>
        <w:t xml:space="preserve">“qualifies” to be a male child of Revelation 12. </w:t>
      </w:r>
    </w:p>
    <w:p w:rsidR="00000000" w:rsidDel="00000000" w:rsidP="00000000" w:rsidRDefault="00000000" w:rsidRPr="00000000" w14:paraId="00000086">
      <w:pPr>
        <w:rPr/>
      </w:pPr>
      <w:r w:rsidDel="00000000" w:rsidR="00000000" w:rsidRPr="00000000">
        <w:rPr>
          <w:rtl w:val="0"/>
        </w:rPr>
        <w:t xml:space="preserve">One thing to keep in mind when going through this section is the difference between inheritance and salvation. A lot of teachers/pastors/priests will look at scripture, especially in the New Testament, and apply it to salvation when it’s really talking about inheritance. We need to understand that there is a difference between the two and why that is so important to us as Christians: in our day-to-day walk, in the end times, and in the days during and after the millennial reign.</w:t>
      </w:r>
    </w:p>
    <w:p w:rsidR="00000000" w:rsidDel="00000000" w:rsidP="00000000" w:rsidRDefault="00000000" w:rsidRPr="00000000" w14:paraId="00000087">
      <w:pPr>
        <w:rPr/>
      </w:pPr>
      <w:r w:rsidDel="00000000" w:rsidR="00000000" w:rsidRPr="00000000">
        <w:rPr>
          <w:rtl w:val="0"/>
        </w:rPr>
        <w:t xml:space="preserve">Let’s first look at the basics of what firstborns inherit.</w:t>
      </w:r>
    </w:p>
    <w:p w:rsidR="00000000" w:rsidDel="00000000" w:rsidP="00000000" w:rsidRDefault="00000000" w:rsidRPr="00000000" w14:paraId="00000088">
      <w:pPr>
        <w:pStyle w:val="Heading2"/>
        <w:rPr/>
      </w:pPr>
      <w:bookmarkStart w:colFirst="0" w:colLast="0" w:name="_b8glbb10hj7" w:id="20"/>
      <w:bookmarkEnd w:id="20"/>
      <w:r w:rsidDel="00000000" w:rsidR="00000000" w:rsidRPr="00000000">
        <w:rPr>
          <w:rtl w:val="0"/>
        </w:rPr>
        <w:t xml:space="preserve">Read Genesis 27 and Deuteronomy 21:15-17</w:t>
      </w:r>
    </w:p>
    <w:p w:rsidR="00000000" w:rsidDel="00000000" w:rsidP="00000000" w:rsidRDefault="00000000" w:rsidRPr="00000000" w14:paraId="00000089">
      <w:pPr>
        <w:rPr/>
      </w:pPr>
      <w:r w:rsidDel="00000000" w:rsidR="00000000" w:rsidRPr="00000000">
        <w:rPr>
          <w:rtl w:val="0"/>
        </w:rPr>
        <w:t xml:space="preserve">In Genesis 27:37, Issac told Esau what he had bestowed upon Jacob as an inheritance. What role does Jacob now play? What belongs to him?</w:t>
      </w:r>
    </w:p>
    <w:tbl>
      <w:tblPr>
        <w:tblStyle w:val="Table4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B">
      <w:pPr>
        <w:rPr/>
      </w:pPr>
      <w:r w:rsidDel="00000000" w:rsidR="00000000" w:rsidRPr="00000000">
        <w:rPr>
          <w:rtl w:val="0"/>
        </w:rPr>
        <w:t xml:space="preserve">In Deuteronomy, it tells us what the rights of the firstborn are. What portion of inheritance does a firstborn receive in relation to the others? </w:t>
      </w:r>
    </w:p>
    <w:tbl>
      <w:tblPr>
        <w:tblStyle w:val="Table4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C">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D">
      <w:pPr>
        <w:rPr/>
      </w:pPr>
      <w:r w:rsidDel="00000000" w:rsidR="00000000" w:rsidRPr="00000000">
        <w:rPr>
          <w:rtl w:val="0"/>
        </w:rPr>
        <w:t xml:space="preserve">Alright, so basically, firstborn sons get the right to inherit the head of household (the </w:t>
      </w:r>
      <w:r w:rsidDel="00000000" w:rsidR="00000000" w:rsidRPr="00000000">
        <w:rPr>
          <w:b w:val="1"/>
          <w:bCs w:val="1"/>
          <w:rtl w:val="0"/>
        </w:rPr>
        <w:t xml:space="preserve">right to rule</w:t>
      </w:r>
      <w:r w:rsidDel="00000000" w:rsidR="00000000" w:rsidRPr="00000000">
        <w:rPr>
          <w:rtl w:val="0"/>
        </w:rPr>
        <w:t xml:space="preserve">), and they also receive the</w:t>
      </w:r>
      <w:r w:rsidDel="00000000" w:rsidR="00000000" w:rsidRPr="00000000">
        <w:rPr>
          <w:b w:val="1"/>
          <w:bCs w:val="1"/>
          <w:rtl w:val="0"/>
        </w:rPr>
        <w:t xml:space="preserve"> double portion</w:t>
      </w:r>
      <w:r w:rsidDel="00000000" w:rsidR="00000000" w:rsidRPr="00000000">
        <w:rPr>
          <w:rtl w:val="0"/>
        </w:rPr>
        <w:t xml:space="preserve"> of inheritance. </w:t>
      </w:r>
    </w:p>
    <w:p w:rsidR="00000000" w:rsidDel="00000000" w:rsidP="00000000" w:rsidRDefault="00000000" w:rsidRPr="00000000" w14:paraId="0000008E">
      <w:pPr>
        <w:rPr/>
      </w:pPr>
      <w:r w:rsidDel="00000000" w:rsidR="00000000" w:rsidRPr="00000000">
        <w:rPr>
          <w:rtl w:val="0"/>
        </w:rPr>
        <w:t xml:space="preserve">Are there instances where firstborns do not receive their double portion and their birthright?</w:t>
      </w:r>
    </w:p>
    <w:tbl>
      <w:tblPr>
        <w:tblStyle w:val="Table4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F">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0">
      <w:pPr>
        <w:pStyle w:val="Heading2"/>
        <w:rPr/>
      </w:pPr>
      <w:bookmarkStart w:colFirst="0" w:colLast="0" w:name="_z9crtf27fkzd" w:id="21"/>
      <w:bookmarkEnd w:id="21"/>
      <w:r w:rsidDel="00000000" w:rsidR="00000000" w:rsidRPr="00000000">
        <w:rPr>
          <w:rtl w:val="0"/>
        </w:rPr>
        <w:t xml:space="preserve">Read Genesis 25:19-34, Genesis 27</w:t>
      </w:r>
    </w:p>
    <w:p w:rsidR="00000000" w:rsidDel="00000000" w:rsidP="00000000" w:rsidRDefault="00000000" w:rsidRPr="00000000" w14:paraId="00000091">
      <w:pPr>
        <w:rPr/>
      </w:pPr>
      <w:r w:rsidDel="00000000" w:rsidR="00000000" w:rsidRPr="00000000">
        <w:rPr>
          <w:rtl w:val="0"/>
        </w:rPr>
        <w:t xml:space="preserve">Who was the firstborn male in this family?</w:t>
      </w:r>
    </w:p>
    <w:tbl>
      <w:tblPr>
        <w:tblStyle w:val="Table5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3">
      <w:pPr>
        <w:rPr/>
      </w:pPr>
      <w:r w:rsidDel="00000000" w:rsidR="00000000" w:rsidRPr="00000000">
        <w:rPr>
          <w:rtl w:val="0"/>
        </w:rPr>
        <w:t xml:space="preserve">In verse 33-34, what did Esau do? What did he relinquish to Jacob?</w:t>
      </w:r>
    </w:p>
    <w:tbl>
      <w:tblPr>
        <w:tblStyle w:val="Table5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4">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5">
      <w:pPr>
        <w:rPr/>
      </w:pPr>
      <w:r w:rsidDel="00000000" w:rsidR="00000000" w:rsidRPr="00000000">
        <w:rPr>
          <w:rtl w:val="0"/>
        </w:rPr>
        <w:t xml:space="preserve">What does it mean when it says, “Esau despised his birthright”? </w:t>
      </w:r>
    </w:p>
    <w:tbl>
      <w:tblPr>
        <w:tblStyle w:val="Table5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7">
      <w:pPr>
        <w:rPr/>
      </w:pPr>
      <w:r w:rsidDel="00000000" w:rsidR="00000000" w:rsidRPr="00000000">
        <w:rPr>
          <w:rtl w:val="0"/>
        </w:rPr>
        <w:t xml:space="preserve">What exactly is the birthright in this context? What did the firstborn son sell to his brother? </w:t>
      </w:r>
    </w:p>
    <w:tbl>
      <w:tblPr>
        <w:tblStyle w:val="Table5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9">
      <w:pPr>
        <w:rPr/>
      </w:pPr>
      <w:r w:rsidDel="00000000" w:rsidR="00000000" w:rsidRPr="00000000">
        <w:rPr>
          <w:rtl w:val="0"/>
        </w:rPr>
        <w:t xml:space="preserve">Back to Genesis 27:27-29, what was the blessing that Issac gave to Jacob? </w:t>
      </w:r>
    </w:p>
    <w:tbl>
      <w:tblPr>
        <w:tblStyle w:val="Table5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B">
      <w:pPr>
        <w:rPr/>
      </w:pPr>
      <w:r w:rsidDel="00000000" w:rsidR="00000000" w:rsidRPr="00000000">
        <w:rPr>
          <w:rtl w:val="0"/>
        </w:rPr>
        <w:t xml:space="preserve">In verses 39-40, what did Issac tell Esau? </w:t>
      </w:r>
    </w:p>
    <w:tbl>
      <w:tblPr>
        <w:tblStyle w:val="Table5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C">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D">
      <w:pPr>
        <w:rPr/>
      </w:pPr>
      <w:r w:rsidDel="00000000" w:rsidR="00000000" w:rsidRPr="00000000">
        <w:rPr>
          <w:rtl w:val="0"/>
        </w:rPr>
        <w:t xml:space="preserve">What is the difference between a </w:t>
      </w:r>
      <w:hyperlink r:id="rId6">
        <w:r w:rsidDel="00000000" w:rsidR="00000000" w:rsidRPr="00000000">
          <w:rPr>
            <w:color w:val="1155cc"/>
            <w:u w:val="single"/>
            <w:rtl w:val="0"/>
          </w:rPr>
          <w:t xml:space="preserve">blessing and birthright</w:t>
        </w:r>
      </w:hyperlink>
      <w:r w:rsidDel="00000000" w:rsidR="00000000" w:rsidRPr="00000000">
        <w:rPr>
          <w:rtl w:val="0"/>
        </w:rPr>
        <w:t xml:space="preserve">? What did Esau, the firstborn son, lose out to here? </w:t>
      </w:r>
    </w:p>
    <w:tbl>
      <w:tblPr>
        <w:tblStyle w:val="Table5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E">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F">
      <w:pPr>
        <w:rPr/>
      </w:pPr>
      <w:r w:rsidDel="00000000" w:rsidR="00000000" w:rsidRPr="00000000">
        <w:rPr>
          <w:rtl w:val="0"/>
        </w:rPr>
        <w:t xml:space="preserve">When Esau lost out on the birthright and the blessing, did he stop being a son to Issac? Was he still a part of the family? </w:t>
      </w:r>
    </w:p>
    <w:tbl>
      <w:tblPr>
        <w:tblStyle w:val="Table5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0">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A1">
      <w:pPr>
        <w:rPr/>
      </w:pPr>
      <w:r w:rsidDel="00000000" w:rsidR="00000000" w:rsidRPr="00000000">
        <w:rPr>
          <w:rtl w:val="0"/>
        </w:rPr>
        <w:t xml:space="preserve">If inheritance has nothing to do with you being a part of the family, what is it about? </w:t>
      </w:r>
    </w:p>
    <w:tbl>
      <w:tblPr>
        <w:tblStyle w:val="Table5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A3">
      <w:pPr>
        <w:ind w:left="0" w:firstLine="0"/>
        <w:rPr/>
      </w:pPr>
      <w:r w:rsidDel="00000000" w:rsidR="00000000" w:rsidRPr="00000000">
        <w:rPr>
          <w:rtl w:val="0"/>
        </w:rPr>
        <w:t xml:space="preserve">Jacob and Esau were twins. Jacob, technically the younger one, received the birthright. Are there other examples of firstborn children not receiving the birthright? </w:t>
      </w:r>
    </w:p>
    <w:tbl>
      <w:tblPr>
        <w:tblStyle w:val="Table5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4">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A5">
      <w:pPr>
        <w:pStyle w:val="Heading2"/>
        <w:rPr/>
      </w:pPr>
      <w:bookmarkStart w:colFirst="0" w:colLast="0" w:name="_xkecr1n65cqw" w:id="22"/>
      <w:bookmarkEnd w:id="22"/>
      <w:r w:rsidDel="00000000" w:rsidR="00000000" w:rsidRPr="00000000">
        <w:rPr>
          <w:rtl w:val="0"/>
        </w:rPr>
        <w:t xml:space="preserve">Read Genesis 37:1-10</w:t>
      </w:r>
    </w:p>
    <w:p w:rsidR="00000000" w:rsidDel="00000000" w:rsidP="00000000" w:rsidRDefault="00000000" w:rsidRPr="00000000" w14:paraId="000000A6">
      <w:pPr>
        <w:rPr/>
      </w:pPr>
      <w:r w:rsidDel="00000000" w:rsidR="00000000" w:rsidRPr="00000000">
        <w:rPr>
          <w:rtl w:val="0"/>
        </w:rPr>
        <w:t xml:space="preserve">What was Joseph’s position in the family compared to the others? </w:t>
      </w:r>
    </w:p>
    <w:tbl>
      <w:tblPr>
        <w:tblStyle w:val="Table6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7">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A8">
      <w:pPr>
        <w:rPr/>
      </w:pPr>
      <w:r w:rsidDel="00000000" w:rsidR="00000000" w:rsidRPr="00000000">
        <w:rPr>
          <w:rtl w:val="0"/>
        </w:rPr>
        <w:t xml:space="preserve">What was Joseph’s dream(s) about? What did the sheaves represent? What did the other sheaves do? What did the stars do? What were Joseph’s dreams telling him would happen? </w:t>
      </w:r>
    </w:p>
    <w:tbl>
      <w:tblPr>
        <w:tblStyle w:val="Table6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9">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AA">
      <w:pPr>
        <w:pStyle w:val="Heading2"/>
        <w:rPr/>
      </w:pPr>
      <w:bookmarkStart w:colFirst="0" w:colLast="0" w:name="_6306myx5uuv0" w:id="23"/>
      <w:bookmarkEnd w:id="23"/>
      <w:r w:rsidDel="00000000" w:rsidR="00000000" w:rsidRPr="00000000">
        <w:rPr>
          <w:rtl w:val="0"/>
        </w:rPr>
        <w:t xml:space="preserve">Read 1 Chronicles 5:1-2</w:t>
      </w:r>
    </w:p>
    <w:p w:rsidR="00000000" w:rsidDel="00000000" w:rsidP="00000000" w:rsidRDefault="00000000" w:rsidRPr="00000000" w14:paraId="000000AB">
      <w:pPr>
        <w:rPr/>
      </w:pPr>
      <w:r w:rsidDel="00000000" w:rsidR="00000000" w:rsidRPr="00000000">
        <w:rPr>
          <w:rtl w:val="0"/>
        </w:rPr>
        <w:t xml:space="preserve">Who was the firstborn of Jacob? </w:t>
      </w:r>
    </w:p>
    <w:tbl>
      <w:tblPr>
        <w:tblStyle w:val="Table6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C">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AD">
      <w:pPr>
        <w:rPr/>
      </w:pPr>
      <w:r w:rsidDel="00000000" w:rsidR="00000000" w:rsidRPr="00000000">
        <w:rPr>
          <w:rtl w:val="0"/>
        </w:rPr>
        <w:t xml:space="preserve">Did he receive his birthright? Why or why not?</w:t>
      </w:r>
    </w:p>
    <w:tbl>
      <w:tblPr>
        <w:tblStyle w:val="Table6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E">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AF">
      <w:pPr>
        <w:rPr/>
      </w:pPr>
      <w:r w:rsidDel="00000000" w:rsidR="00000000" w:rsidRPr="00000000">
        <w:rPr>
          <w:rtl w:val="0"/>
        </w:rPr>
        <w:t xml:space="preserve">Who actually received the birthright? </w:t>
      </w:r>
    </w:p>
    <w:tbl>
      <w:tblPr>
        <w:tblStyle w:val="Table6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0">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B1">
      <w:pPr>
        <w:rPr/>
      </w:pPr>
      <w:r w:rsidDel="00000000" w:rsidR="00000000" w:rsidRPr="00000000">
        <w:rPr>
          <w:rtl w:val="0"/>
        </w:rPr>
        <w:t xml:space="preserve">So far, we’ve learned of two ways that the firstborn son can</w:t>
      </w:r>
      <w:r w:rsidDel="00000000" w:rsidR="00000000" w:rsidRPr="00000000">
        <w:rPr>
          <w:b w:val="1"/>
          <w:bCs w:val="1"/>
          <w:rtl w:val="0"/>
        </w:rPr>
        <w:t xml:space="preserve"> lose their birthright</w:t>
      </w:r>
      <w:r w:rsidDel="00000000" w:rsidR="00000000" w:rsidRPr="00000000">
        <w:rPr>
          <w:rtl w:val="0"/>
        </w:rPr>
        <w:t xml:space="preserve"> and have it given to someone else. What are those two ways? And how may this relate to our lives as Christians? Is inheritance always determined by birth order, or is it determined by something else? </w:t>
      </w:r>
    </w:p>
    <w:tbl>
      <w:tblPr>
        <w:tblStyle w:val="Table6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B3">
      <w:pPr>
        <w:ind w:left="0" w:firstLine="0"/>
        <w:rPr/>
      </w:pPr>
      <w:r w:rsidDel="00000000" w:rsidR="00000000" w:rsidRPr="00000000">
        <w:rPr>
          <w:rtl w:val="0"/>
        </w:rPr>
        <w:t xml:space="preserve">Let’s look at how Jesus and Christians are  related to inheritance now. </w:t>
      </w:r>
    </w:p>
    <w:p w:rsidR="00000000" w:rsidDel="00000000" w:rsidP="00000000" w:rsidRDefault="00000000" w:rsidRPr="00000000" w14:paraId="000000B4">
      <w:pPr>
        <w:pStyle w:val="Heading2"/>
        <w:rPr/>
      </w:pPr>
      <w:bookmarkStart w:colFirst="0" w:colLast="0" w:name="_25g49c9cf8a3" w:id="24"/>
      <w:bookmarkEnd w:id="24"/>
      <w:r w:rsidDel="00000000" w:rsidR="00000000" w:rsidRPr="00000000">
        <w:rPr>
          <w:rtl w:val="0"/>
        </w:rPr>
        <w:t xml:space="preserve">Read Hebrews 1:2</w:t>
      </w:r>
    </w:p>
    <w:p w:rsidR="00000000" w:rsidDel="00000000" w:rsidP="00000000" w:rsidRDefault="00000000" w:rsidRPr="00000000" w14:paraId="000000B5">
      <w:pPr>
        <w:ind w:left="0" w:firstLine="0"/>
        <w:rPr/>
      </w:pPr>
      <w:r w:rsidDel="00000000" w:rsidR="00000000" w:rsidRPr="00000000">
        <w:rPr>
          <w:rtl w:val="0"/>
        </w:rPr>
        <w:t xml:space="preserve">Who did God appoint the “heir of all things”? What does that mean? </w:t>
      </w:r>
    </w:p>
    <w:tbl>
      <w:tblPr>
        <w:tblStyle w:val="Table6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B7">
      <w:pPr>
        <w:pStyle w:val="Heading2"/>
        <w:rPr/>
      </w:pPr>
      <w:bookmarkStart w:colFirst="0" w:colLast="0" w:name="_m5plst86z5gf" w:id="25"/>
      <w:bookmarkEnd w:id="25"/>
      <w:r w:rsidDel="00000000" w:rsidR="00000000" w:rsidRPr="00000000">
        <w:rPr>
          <w:rtl w:val="0"/>
        </w:rPr>
        <w:t xml:space="preserve">Read Colossians 1:15-20</w:t>
      </w:r>
    </w:p>
    <w:p w:rsidR="00000000" w:rsidDel="00000000" w:rsidP="00000000" w:rsidRDefault="00000000" w:rsidRPr="00000000" w14:paraId="000000B8">
      <w:pPr>
        <w:rPr/>
      </w:pPr>
      <w:r w:rsidDel="00000000" w:rsidR="00000000" w:rsidRPr="00000000">
        <w:rPr>
          <w:rtl w:val="0"/>
        </w:rPr>
        <w:t xml:space="preserve">Who is the firstborn over all creation? </w:t>
      </w:r>
    </w:p>
    <w:tbl>
      <w:tblPr>
        <w:tblStyle w:val="Table6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9">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BA">
      <w:pPr>
        <w:rPr/>
      </w:pPr>
      <w:r w:rsidDel="00000000" w:rsidR="00000000" w:rsidRPr="00000000">
        <w:rPr>
          <w:rtl w:val="0"/>
        </w:rPr>
        <w:t xml:space="preserve">What belongs to the firstborn over all creation? </w:t>
      </w:r>
    </w:p>
    <w:tbl>
      <w:tblPr>
        <w:tblStyle w:val="Table6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B">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BC">
      <w:pPr>
        <w:rPr/>
      </w:pPr>
      <w:r w:rsidDel="00000000" w:rsidR="00000000" w:rsidRPr="00000000">
        <w:rPr>
          <w:rtl w:val="0"/>
        </w:rPr>
        <w:t xml:space="preserve">In verse 18, what position does Christ take over the church? </w:t>
      </w:r>
    </w:p>
    <w:tbl>
      <w:tblPr>
        <w:tblStyle w:val="Table6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D">
            <w:pPr>
              <w:widowControl w:val="0"/>
              <w:spacing w:after="0" w:before="0" w:line="240" w:lineRule="auto"/>
              <w:rPr>
                <w:b w:val="1"/>
                <w:bCs w:val="1"/>
              </w:rPr>
            </w:pPr>
            <w:r w:rsidDel="00000000" w:rsidR="00000000" w:rsidRPr="00000000">
              <w:rPr>
                <w:rtl w:val="0"/>
              </w:rPr>
            </w:r>
          </w:p>
        </w:tc>
      </w:tr>
    </w:tbl>
    <w:p w:rsidR="00000000" w:rsidDel="00000000" w:rsidP="00000000" w:rsidRDefault="00000000" w:rsidRPr="00000000" w14:paraId="000000BE">
      <w:pPr>
        <w:pStyle w:val="Heading2"/>
        <w:rPr/>
      </w:pPr>
      <w:bookmarkStart w:colFirst="0" w:colLast="0" w:name="_je4n3xop3g7c" w:id="26"/>
      <w:bookmarkEnd w:id="26"/>
      <w:r w:rsidDel="00000000" w:rsidR="00000000" w:rsidRPr="00000000">
        <w:rPr>
          <w:rtl w:val="0"/>
        </w:rPr>
        <w:t xml:space="preserve">Read Revelation 20:4</w:t>
      </w:r>
    </w:p>
    <w:p w:rsidR="00000000" w:rsidDel="00000000" w:rsidP="00000000" w:rsidRDefault="00000000" w:rsidRPr="00000000" w14:paraId="000000BF">
      <w:pPr>
        <w:rPr/>
      </w:pPr>
      <w:r w:rsidDel="00000000" w:rsidR="00000000" w:rsidRPr="00000000">
        <w:rPr>
          <w:rtl w:val="0"/>
        </w:rPr>
        <w:t xml:space="preserve">As the firstborn, what does Christ get to do over the earth? </w:t>
      </w:r>
    </w:p>
    <w:tbl>
      <w:tblPr>
        <w:tblStyle w:val="Table7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0">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C1">
      <w:pPr>
        <w:pStyle w:val="Heading2"/>
        <w:rPr/>
      </w:pPr>
      <w:bookmarkStart w:colFirst="0" w:colLast="0" w:name="_83il8pjfql32" w:id="27"/>
      <w:bookmarkEnd w:id="27"/>
      <w:r w:rsidDel="00000000" w:rsidR="00000000" w:rsidRPr="00000000">
        <w:rPr>
          <w:rtl w:val="0"/>
        </w:rPr>
        <w:t xml:space="preserve">Read 1 Corinthians 15:24-28</w:t>
      </w:r>
    </w:p>
    <w:p w:rsidR="00000000" w:rsidDel="00000000" w:rsidP="00000000" w:rsidRDefault="00000000" w:rsidRPr="00000000" w14:paraId="000000C2">
      <w:pPr>
        <w:rPr/>
      </w:pPr>
      <w:r w:rsidDel="00000000" w:rsidR="00000000" w:rsidRPr="00000000">
        <w:rPr>
          <w:rtl w:val="0"/>
        </w:rPr>
        <w:t xml:space="preserve">What does Jesus do after He reigns? </w:t>
      </w:r>
    </w:p>
    <w:tbl>
      <w:tblPr>
        <w:tblStyle w:val="Table7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3">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C4">
      <w:pPr>
        <w:rPr/>
      </w:pPr>
      <w:r w:rsidDel="00000000" w:rsidR="00000000" w:rsidRPr="00000000">
        <w:rPr>
          <w:rtl w:val="0"/>
        </w:rPr>
        <w:t xml:space="preserve">Alright, so we know that Jesus is the firstborn of God. He is the Son who inherits all things, and rules and reigns over the earth during the Millennial Reign. But in Revelation 20:4, it also says that Christians will rule and reign as well. How is this possible? </w:t>
      </w:r>
    </w:p>
    <w:tbl>
      <w:tblPr>
        <w:tblStyle w:val="Table7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5">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C6">
      <w:pPr>
        <w:pStyle w:val="Heading2"/>
        <w:rPr/>
      </w:pPr>
      <w:bookmarkStart w:colFirst="0" w:colLast="0" w:name="_si7lx8e5fzmz" w:id="28"/>
      <w:bookmarkEnd w:id="28"/>
      <w:r w:rsidDel="00000000" w:rsidR="00000000" w:rsidRPr="00000000">
        <w:rPr>
          <w:rtl w:val="0"/>
        </w:rPr>
        <w:t xml:space="preserve">Read Romans 8:12-17</w:t>
      </w:r>
    </w:p>
    <w:p w:rsidR="00000000" w:rsidDel="00000000" w:rsidP="00000000" w:rsidRDefault="00000000" w:rsidRPr="00000000" w14:paraId="000000C7">
      <w:pPr>
        <w:rPr/>
      </w:pPr>
      <w:r w:rsidDel="00000000" w:rsidR="00000000" w:rsidRPr="00000000">
        <w:rPr>
          <w:rtl w:val="0"/>
        </w:rPr>
        <w:t xml:space="preserve">What is the relationship between Christians and God? How about between Christians and Christ? </w:t>
      </w:r>
    </w:p>
    <w:tbl>
      <w:tblPr>
        <w:tblStyle w:val="Table7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C9">
      <w:pPr>
        <w:rPr/>
      </w:pPr>
      <w:r w:rsidDel="00000000" w:rsidR="00000000" w:rsidRPr="00000000">
        <w:rPr>
          <w:rtl w:val="0"/>
        </w:rPr>
        <w:t xml:space="preserve">What does it mean to be a “co-heir”? </w:t>
      </w:r>
    </w:p>
    <w:tbl>
      <w:tblPr>
        <w:tblStyle w:val="Table7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CB">
      <w:pPr>
        <w:rPr/>
      </w:pPr>
      <w:r w:rsidDel="00000000" w:rsidR="00000000" w:rsidRPr="00000000">
        <w:rPr>
          <w:rtl w:val="0"/>
        </w:rPr>
        <w:t xml:space="preserve">How do we live in order to be a co-heir? </w:t>
      </w:r>
    </w:p>
    <w:tbl>
      <w:tblPr>
        <w:tblStyle w:val="Table7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C">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CD">
      <w:pPr>
        <w:pStyle w:val="Heading2"/>
        <w:rPr/>
      </w:pPr>
      <w:bookmarkStart w:colFirst="0" w:colLast="0" w:name="_sqlv297cxhv" w:id="29"/>
      <w:bookmarkEnd w:id="29"/>
      <w:r w:rsidDel="00000000" w:rsidR="00000000" w:rsidRPr="00000000">
        <w:rPr>
          <w:rtl w:val="0"/>
        </w:rPr>
        <w:t xml:space="preserve">Read 2 Timothy 2:1-13</w:t>
      </w:r>
    </w:p>
    <w:p w:rsidR="00000000" w:rsidDel="00000000" w:rsidP="00000000" w:rsidRDefault="00000000" w:rsidRPr="00000000" w14:paraId="000000CE">
      <w:pPr>
        <w:rPr/>
      </w:pPr>
      <w:r w:rsidDel="00000000" w:rsidR="00000000" w:rsidRPr="00000000">
        <w:rPr>
          <w:rtl w:val="0"/>
        </w:rPr>
        <w:t xml:space="preserve">How does this passage relate to inheritance? </w:t>
      </w:r>
    </w:p>
    <w:tbl>
      <w:tblPr>
        <w:tblStyle w:val="Table7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F">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D0">
      <w:pPr>
        <w:rPr/>
      </w:pPr>
      <w:r w:rsidDel="00000000" w:rsidR="00000000" w:rsidRPr="00000000">
        <w:rPr>
          <w:rtl w:val="0"/>
        </w:rPr>
        <w:t xml:space="preserve">In verses 11-13, what must we do as Christians to live with Him? To reign with Him? Is there a difference between those two things? </w:t>
      </w:r>
    </w:p>
    <w:tbl>
      <w:tblPr>
        <w:tblStyle w:val="Table7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1">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D2">
      <w:pPr>
        <w:rPr/>
      </w:pPr>
      <w:r w:rsidDel="00000000" w:rsidR="00000000" w:rsidRPr="00000000">
        <w:rPr>
          <w:rtl w:val="0"/>
        </w:rPr>
        <w:t xml:space="preserve">What does it mean to endure? What are we enduring? </w:t>
      </w:r>
    </w:p>
    <w:tbl>
      <w:tblPr>
        <w:tblStyle w:val="Table7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3">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D4">
      <w:pPr>
        <w:pStyle w:val="Heading2"/>
        <w:rPr/>
      </w:pPr>
      <w:bookmarkStart w:colFirst="0" w:colLast="0" w:name="_y21eisvvbi16" w:id="30"/>
      <w:bookmarkEnd w:id="30"/>
      <w:r w:rsidDel="00000000" w:rsidR="00000000" w:rsidRPr="00000000">
        <w:rPr>
          <w:rtl w:val="0"/>
        </w:rPr>
        <w:t xml:space="preserve">Read 1 Corinthians 9:24-27 and 2 Timothy 4:5-8</w:t>
      </w:r>
    </w:p>
    <w:p w:rsidR="00000000" w:rsidDel="00000000" w:rsidP="00000000" w:rsidRDefault="00000000" w:rsidRPr="00000000" w14:paraId="000000D5">
      <w:pPr>
        <w:rPr/>
      </w:pPr>
      <w:r w:rsidDel="00000000" w:rsidR="00000000" w:rsidRPr="00000000">
        <w:rPr>
          <w:rtl w:val="0"/>
        </w:rPr>
        <w:t xml:space="preserve">What do these verses compare faith and endurance to? </w:t>
      </w:r>
    </w:p>
    <w:tbl>
      <w:tblPr>
        <w:tblStyle w:val="Table7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D7">
      <w:pPr>
        <w:ind w:left="0" w:firstLine="0"/>
        <w:rPr/>
      </w:pPr>
      <w:r w:rsidDel="00000000" w:rsidR="00000000" w:rsidRPr="00000000">
        <w:rPr>
          <w:rtl w:val="0"/>
        </w:rPr>
        <w:t xml:space="preserve">Let’s take a step back, and cover a few things to reflect.</w:t>
      </w:r>
    </w:p>
    <w:p w:rsidR="00000000" w:rsidDel="00000000" w:rsidP="00000000" w:rsidRDefault="00000000" w:rsidRPr="00000000" w14:paraId="000000D8">
      <w:pPr>
        <w:ind w:left="0" w:firstLine="0"/>
        <w:rPr/>
      </w:pPr>
      <w:r w:rsidDel="00000000" w:rsidR="00000000" w:rsidRPr="00000000">
        <w:rPr>
          <w:rtl w:val="0"/>
        </w:rPr>
        <w:t xml:space="preserve">Define salvation. What must we do to get salvation? What does salvation give to us as Christians? What is our relationship with God after salvation? Can you lose salvation? </w:t>
      </w:r>
    </w:p>
    <w:tbl>
      <w:tblPr>
        <w:tblStyle w:val="Table8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9">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DA">
      <w:pPr>
        <w:rPr/>
      </w:pPr>
      <w:r w:rsidDel="00000000" w:rsidR="00000000" w:rsidRPr="00000000">
        <w:rPr>
          <w:rtl w:val="0"/>
        </w:rPr>
        <w:t xml:space="preserve">Define rewards. What are rewards for Christians and how do we receive rewards? (2 Corinthians 5:10, Matthew 16:27, 1 Corinthians 3:8) Are rewards the same thing as salvation? Can you lose rewards?</w:t>
      </w:r>
    </w:p>
    <w:tbl>
      <w:tblPr>
        <w:tblStyle w:val="Table8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B">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DC">
      <w:pPr>
        <w:rPr/>
      </w:pPr>
      <w:r w:rsidDel="00000000" w:rsidR="00000000" w:rsidRPr="00000000">
        <w:rPr>
          <w:rtl w:val="0"/>
        </w:rPr>
        <w:t xml:space="preserve">Finally, define inheritance. Is it based off works, like rewards are? Knowing what we know from this study, what are the two things that firstborns are eligible for (but may lose out on)? How is this different from salvation and rewards? Can you lose inheritance? </w:t>
      </w:r>
    </w:p>
    <w:tbl>
      <w:tblPr>
        <w:tblStyle w:val="Table8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D">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DE">
      <w:pPr>
        <w:rPr/>
      </w:pPr>
      <w:r w:rsidDel="00000000" w:rsidR="00000000" w:rsidRPr="00000000">
        <w:rPr>
          <w:rtl w:val="0"/>
        </w:rPr>
        <w:t xml:space="preserve">How do firstborns keep or maintain their birthright? </w:t>
      </w:r>
    </w:p>
    <w:tbl>
      <w:tblPr>
        <w:tblStyle w:val="Table8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F">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E0">
      <w:pPr>
        <w:rPr/>
      </w:pPr>
      <w:r w:rsidDel="00000000" w:rsidR="00000000" w:rsidRPr="00000000">
        <w:rPr>
          <w:rtl w:val="0"/>
        </w:rPr>
        <w:t xml:space="preserve">How does that translate for Christians, and our inheritance to rule with Christ?</w:t>
      </w:r>
    </w:p>
    <w:tbl>
      <w:tblPr>
        <w:tblStyle w:val="Table8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1">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E2">
      <w:pPr>
        <w:pStyle w:val="Heading2"/>
        <w:ind w:right="990"/>
        <w:rPr/>
      </w:pPr>
      <w:bookmarkStart w:colFirst="0" w:colLast="0" w:name="_lzfsod7qfbld" w:id="31"/>
      <w:bookmarkEnd w:id="31"/>
      <w:r w:rsidDel="00000000" w:rsidR="00000000" w:rsidRPr="00000000">
        <w:rPr>
          <w:rtl w:val="0"/>
        </w:rPr>
        <w:t xml:space="preserve">Read Revelation 12:5</w:t>
      </w:r>
    </w:p>
    <w:p w:rsidR="00000000" w:rsidDel="00000000" w:rsidP="00000000" w:rsidRDefault="00000000" w:rsidRPr="00000000" w14:paraId="000000E3">
      <w:pPr>
        <w:rPr/>
      </w:pPr>
      <w:r w:rsidDel="00000000" w:rsidR="00000000" w:rsidRPr="00000000">
        <w:rPr>
          <w:rtl w:val="0"/>
        </w:rPr>
        <w:t xml:space="preserve">With these distinctions in mind, let’s read about the male child again. When it says that the male child is caught up, </w:t>
      </w:r>
      <w:r w:rsidDel="00000000" w:rsidR="00000000" w:rsidRPr="00000000">
        <w:rPr>
          <w:b w:val="1"/>
          <w:bCs w:val="1"/>
          <w:rtl w:val="0"/>
        </w:rPr>
        <w:t xml:space="preserve">who is caught up</w:t>
      </w:r>
      <w:r w:rsidDel="00000000" w:rsidR="00000000" w:rsidRPr="00000000">
        <w:rPr>
          <w:rtl w:val="0"/>
        </w:rPr>
        <w:t xml:space="preserve">? What are the </w:t>
      </w:r>
      <w:r w:rsidDel="00000000" w:rsidR="00000000" w:rsidRPr="00000000">
        <w:rPr>
          <w:b w:val="1"/>
          <w:bCs w:val="1"/>
          <w:rtl w:val="0"/>
        </w:rPr>
        <w:t xml:space="preserve">qualifications to be a male child</w:t>
      </w:r>
      <w:r w:rsidDel="00000000" w:rsidR="00000000" w:rsidRPr="00000000">
        <w:rPr>
          <w:rtl w:val="0"/>
        </w:rPr>
        <w:t xml:space="preserve"> (firstborn son [heir, birthright, inheritor, priest]). </w:t>
      </w:r>
    </w:p>
    <w:tbl>
      <w:tblPr>
        <w:tblStyle w:val="Table8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4">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E5">
      <w:pPr>
        <w:rPr/>
      </w:pPr>
      <w:r w:rsidDel="00000000" w:rsidR="00000000" w:rsidRPr="00000000">
        <w:rPr>
          <w:rtl w:val="0"/>
        </w:rPr>
        <w:t xml:space="preserve">Do you think all Christians qualify to be in this group of the male child? Why or why not? </w:t>
      </w:r>
    </w:p>
    <w:tbl>
      <w:tblPr>
        <w:tblStyle w:val="Table8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E7">
      <w:pPr>
        <w:pStyle w:val="Heading1"/>
        <w:ind w:right="990"/>
        <w:rPr/>
      </w:pPr>
      <w:bookmarkStart w:colFirst="0" w:colLast="0" w:name="_kzr50v5gtl84" w:id="32"/>
      <w:bookmarkEnd w:id="32"/>
      <w:r w:rsidDel="00000000" w:rsidR="00000000" w:rsidRPr="00000000">
        <w:rPr>
          <w:rtl w:val="0"/>
        </w:rPr>
        <w:t xml:space="preserve">Final Thoughts</w:t>
      </w:r>
    </w:p>
    <w:p w:rsidR="00000000" w:rsidDel="00000000" w:rsidP="00000000" w:rsidRDefault="00000000" w:rsidRPr="00000000" w14:paraId="000000E8">
      <w:pPr>
        <w:rPr/>
      </w:pPr>
      <w:r w:rsidDel="00000000" w:rsidR="00000000" w:rsidRPr="00000000">
        <w:rPr>
          <w:rtl w:val="0"/>
        </w:rPr>
        <w:t xml:space="preserve">So we have—connected to firstborn males— the imagery of an heir (firstborn male who rules) and the imagery of Levitical priesthood (redeemed and belonging to God). What other character in Revelation did we see that same exact thing? What does that tell us about the relationship between those two characters? </w:t>
      </w:r>
    </w:p>
    <w:tbl>
      <w:tblPr>
        <w:tblStyle w:val="Table8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9">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EA">
      <w:pPr>
        <w:ind w:right="990"/>
        <w:rPr/>
      </w:pPr>
      <w:r w:rsidDel="00000000" w:rsidR="00000000" w:rsidRPr="00000000">
        <w:rPr>
          <w:rtl w:val="0"/>
        </w:rPr>
        <w:t xml:space="preserve">I don’t know if you noticed, but we took one small verse in Revelation and it was extrapolated into </w:t>
      </w:r>
      <w:r w:rsidDel="00000000" w:rsidR="00000000" w:rsidRPr="00000000">
        <w:rPr>
          <w:b w:val="1"/>
          <w:bCs w:val="1"/>
          <w:rtl w:val="0"/>
        </w:rPr>
        <w:t xml:space="preserve">a lot</w:t>
      </w:r>
      <w:r w:rsidDel="00000000" w:rsidR="00000000" w:rsidRPr="00000000">
        <w:rPr>
          <w:rtl w:val="0"/>
        </w:rPr>
        <w:t xml:space="preserve"> of different symbols and images that we need to understand fully. A few of the things we uncovered were:</w:t>
      </w:r>
    </w:p>
    <w:p w:rsidR="00000000" w:rsidDel="00000000" w:rsidP="00000000" w:rsidRDefault="00000000" w:rsidRPr="00000000" w14:paraId="000000EB">
      <w:pPr>
        <w:numPr>
          <w:ilvl w:val="0"/>
          <w:numId w:val="2"/>
        </w:numPr>
        <w:spacing w:after="0" w:afterAutospacing="0"/>
        <w:ind w:left="720" w:right="990" w:hanging="360"/>
        <w:rPr>
          <w:u w:val="none"/>
        </w:rPr>
      </w:pPr>
      <w:r w:rsidDel="00000000" w:rsidR="00000000" w:rsidRPr="00000000">
        <w:rPr>
          <w:rtl w:val="0"/>
        </w:rPr>
        <w:t xml:space="preserve">Firstborns</w:t>
      </w:r>
    </w:p>
    <w:p w:rsidR="00000000" w:rsidDel="00000000" w:rsidP="00000000" w:rsidRDefault="00000000" w:rsidRPr="00000000" w14:paraId="000000EC">
      <w:pPr>
        <w:numPr>
          <w:ilvl w:val="0"/>
          <w:numId w:val="2"/>
        </w:numPr>
        <w:spacing w:after="0" w:afterAutospacing="0" w:before="0" w:beforeAutospacing="0"/>
        <w:ind w:left="720" w:right="990" w:hanging="360"/>
        <w:rPr>
          <w:u w:val="none"/>
        </w:rPr>
      </w:pPr>
      <w:r w:rsidDel="00000000" w:rsidR="00000000" w:rsidRPr="00000000">
        <w:rPr>
          <w:rtl w:val="0"/>
        </w:rPr>
        <w:t xml:space="preserve">Heirs and inheritance and kingship</w:t>
      </w:r>
    </w:p>
    <w:p w:rsidR="00000000" w:rsidDel="00000000" w:rsidP="00000000" w:rsidRDefault="00000000" w:rsidRPr="00000000" w14:paraId="000000ED">
      <w:pPr>
        <w:numPr>
          <w:ilvl w:val="0"/>
          <w:numId w:val="2"/>
        </w:numPr>
        <w:spacing w:after="0" w:afterAutospacing="0" w:before="0" w:beforeAutospacing="0"/>
        <w:ind w:left="720" w:right="990" w:hanging="360"/>
        <w:rPr>
          <w:u w:val="none"/>
        </w:rPr>
      </w:pPr>
      <w:r w:rsidDel="00000000" w:rsidR="00000000" w:rsidRPr="00000000">
        <w:rPr>
          <w:rtl w:val="0"/>
        </w:rPr>
        <w:t xml:space="preserve">Circumcision </w:t>
      </w:r>
    </w:p>
    <w:p w:rsidR="00000000" w:rsidDel="00000000" w:rsidP="00000000" w:rsidRDefault="00000000" w:rsidRPr="00000000" w14:paraId="000000EE">
      <w:pPr>
        <w:numPr>
          <w:ilvl w:val="0"/>
          <w:numId w:val="2"/>
        </w:numPr>
        <w:spacing w:after="0" w:afterAutospacing="0" w:before="0" w:beforeAutospacing="0"/>
        <w:ind w:left="720" w:right="990" w:hanging="360"/>
        <w:rPr>
          <w:u w:val="none"/>
        </w:rPr>
      </w:pPr>
      <w:r w:rsidDel="00000000" w:rsidR="00000000" w:rsidRPr="00000000">
        <w:rPr>
          <w:rtl w:val="0"/>
        </w:rPr>
        <w:t xml:space="preserve">Naming</w:t>
      </w:r>
    </w:p>
    <w:p w:rsidR="00000000" w:rsidDel="00000000" w:rsidP="00000000" w:rsidRDefault="00000000" w:rsidRPr="00000000" w14:paraId="000000EF">
      <w:pPr>
        <w:numPr>
          <w:ilvl w:val="0"/>
          <w:numId w:val="2"/>
        </w:numPr>
        <w:spacing w:after="0" w:afterAutospacing="0" w:before="0" w:beforeAutospacing="0"/>
        <w:ind w:left="720" w:right="990" w:hanging="360"/>
        <w:rPr>
          <w:u w:val="none"/>
        </w:rPr>
      </w:pPr>
      <w:r w:rsidDel="00000000" w:rsidR="00000000" w:rsidRPr="00000000">
        <w:rPr>
          <w:rtl w:val="0"/>
        </w:rPr>
        <w:t xml:space="preserve">Announcement and presentation</w:t>
      </w:r>
    </w:p>
    <w:p w:rsidR="00000000" w:rsidDel="00000000" w:rsidP="00000000" w:rsidRDefault="00000000" w:rsidRPr="00000000" w14:paraId="000000F0">
      <w:pPr>
        <w:numPr>
          <w:ilvl w:val="0"/>
          <w:numId w:val="2"/>
        </w:numPr>
        <w:spacing w:after="0" w:afterAutospacing="0" w:before="0" w:beforeAutospacing="0"/>
        <w:ind w:left="720" w:right="990" w:hanging="360"/>
        <w:rPr>
          <w:u w:val="none"/>
        </w:rPr>
      </w:pPr>
      <w:r w:rsidDel="00000000" w:rsidR="00000000" w:rsidRPr="00000000">
        <w:rPr>
          <w:rtl w:val="0"/>
        </w:rPr>
        <w:t xml:space="preserve">Redemption</w:t>
      </w:r>
    </w:p>
    <w:p w:rsidR="00000000" w:rsidDel="00000000" w:rsidP="00000000" w:rsidRDefault="00000000" w:rsidRPr="00000000" w14:paraId="000000F1">
      <w:pPr>
        <w:numPr>
          <w:ilvl w:val="0"/>
          <w:numId w:val="2"/>
        </w:numPr>
        <w:spacing w:after="0" w:afterAutospacing="0" w:before="0" w:beforeAutospacing="0"/>
        <w:ind w:left="720" w:right="990" w:hanging="360"/>
        <w:rPr>
          <w:u w:val="none"/>
        </w:rPr>
      </w:pPr>
      <w:r w:rsidDel="00000000" w:rsidR="00000000" w:rsidRPr="00000000">
        <w:rPr>
          <w:rtl w:val="0"/>
        </w:rPr>
        <w:t xml:space="preserve">Sacrifice and atonement</w:t>
      </w:r>
    </w:p>
    <w:p w:rsidR="00000000" w:rsidDel="00000000" w:rsidP="00000000" w:rsidRDefault="00000000" w:rsidRPr="00000000" w14:paraId="000000F2">
      <w:pPr>
        <w:numPr>
          <w:ilvl w:val="0"/>
          <w:numId w:val="2"/>
        </w:numPr>
        <w:spacing w:after="0" w:afterAutospacing="0" w:before="0" w:beforeAutospacing="0"/>
        <w:ind w:left="720" w:right="990" w:hanging="360"/>
        <w:rPr>
          <w:u w:val="none"/>
        </w:rPr>
      </w:pPr>
      <w:r w:rsidDel="00000000" w:rsidR="00000000" w:rsidRPr="00000000">
        <w:rPr>
          <w:rtl w:val="0"/>
        </w:rPr>
        <w:t xml:space="preserve">Priesthood</w:t>
      </w:r>
    </w:p>
    <w:p w:rsidR="00000000" w:rsidDel="00000000" w:rsidP="00000000" w:rsidRDefault="00000000" w:rsidRPr="00000000" w14:paraId="000000F3">
      <w:pPr>
        <w:numPr>
          <w:ilvl w:val="0"/>
          <w:numId w:val="2"/>
        </w:numPr>
        <w:spacing w:after="0" w:afterAutospacing="0" w:before="0" w:beforeAutospacing="0"/>
        <w:ind w:left="720" w:right="990" w:hanging="360"/>
        <w:rPr>
          <w:u w:val="none"/>
        </w:rPr>
      </w:pPr>
      <w:r w:rsidDel="00000000" w:rsidR="00000000" w:rsidRPr="00000000">
        <w:rPr>
          <w:rtl w:val="0"/>
        </w:rPr>
        <w:t xml:space="preserve">7 days with an 8th day</w:t>
      </w:r>
    </w:p>
    <w:p w:rsidR="00000000" w:rsidDel="00000000" w:rsidP="00000000" w:rsidRDefault="00000000" w:rsidRPr="00000000" w14:paraId="000000F4">
      <w:pPr>
        <w:numPr>
          <w:ilvl w:val="0"/>
          <w:numId w:val="2"/>
        </w:numPr>
        <w:spacing w:after="0" w:afterAutospacing="0" w:before="0" w:beforeAutospacing="0"/>
        <w:ind w:left="720" w:right="990" w:hanging="360"/>
        <w:rPr>
          <w:u w:val="none"/>
        </w:rPr>
      </w:pPr>
      <w:r w:rsidDel="00000000" w:rsidR="00000000" w:rsidRPr="00000000">
        <w:rPr>
          <w:rtl w:val="0"/>
        </w:rPr>
        <w:t xml:space="preserve">Harvest Imagery (related to what belongs to God)</w:t>
      </w:r>
    </w:p>
    <w:p w:rsidR="00000000" w:rsidDel="00000000" w:rsidP="00000000" w:rsidRDefault="00000000" w:rsidRPr="00000000" w14:paraId="000000F5">
      <w:pPr>
        <w:numPr>
          <w:ilvl w:val="0"/>
          <w:numId w:val="2"/>
        </w:numPr>
        <w:spacing w:after="0" w:afterAutospacing="0" w:before="0" w:beforeAutospacing="0"/>
        <w:ind w:left="720" w:right="990" w:hanging="360"/>
        <w:rPr>
          <w:u w:val="none"/>
        </w:rPr>
      </w:pPr>
      <w:r w:rsidDel="00000000" w:rsidR="00000000" w:rsidRPr="00000000">
        <w:rPr>
          <w:rtl w:val="0"/>
        </w:rPr>
        <w:t xml:space="preserve">Temple Imagery (sacrifices and such)</w:t>
      </w:r>
    </w:p>
    <w:p w:rsidR="00000000" w:rsidDel="00000000" w:rsidP="00000000" w:rsidRDefault="00000000" w:rsidRPr="00000000" w14:paraId="000000F6">
      <w:pPr>
        <w:numPr>
          <w:ilvl w:val="0"/>
          <w:numId w:val="2"/>
        </w:numPr>
        <w:spacing w:before="0" w:beforeAutospacing="0"/>
        <w:ind w:left="720" w:right="990" w:hanging="360"/>
        <w:rPr>
          <w:u w:val="none"/>
        </w:rPr>
      </w:pPr>
      <w:r w:rsidDel="00000000" w:rsidR="00000000" w:rsidRPr="00000000">
        <w:rPr>
          <w:rtl w:val="0"/>
        </w:rPr>
        <w:t xml:space="preserve">Feast Days (linked to 7 days plus 8th day, harvest, and temples)</w:t>
      </w:r>
    </w:p>
    <w:p w:rsidR="00000000" w:rsidDel="00000000" w:rsidP="00000000" w:rsidRDefault="00000000" w:rsidRPr="00000000" w14:paraId="000000F7">
      <w:pPr>
        <w:ind w:right="990"/>
        <w:rPr/>
      </w:pPr>
      <w:r w:rsidDel="00000000" w:rsidR="00000000" w:rsidRPr="00000000">
        <w:rPr>
          <w:rtl w:val="0"/>
        </w:rPr>
        <w:t xml:space="preserve">I’m sure you were also thinking of a lot of other connections as well. We obviously could spend a lot of time on every single one of those topics. But time is short, and this study is only here to introduce the connections for you. It’s up to you to do a deeper dive on everything you discover.</w:t>
      </w:r>
    </w:p>
    <w:p w:rsidR="00000000" w:rsidDel="00000000" w:rsidP="00000000" w:rsidRDefault="00000000" w:rsidRPr="00000000" w14:paraId="000000F8">
      <w:pPr>
        <w:ind w:right="990"/>
        <w:rPr/>
      </w:pPr>
      <w:r w:rsidDel="00000000" w:rsidR="00000000" w:rsidRPr="00000000">
        <w:rPr>
          <w:rtl w:val="0"/>
        </w:rPr>
        <w:t xml:space="preserve">In the next few studies, we will explore a few of those other connections, such as temples, feast days, day patterns, etc… This is important because those do apply to other chapters in Revelation. So with God sending us to Chapter 12 first, He’s been able to let us know about key symbols and typology He’s going to use in the rest of the book. Really cool!</w:t>
      </w:r>
    </w:p>
    <w:p w:rsidR="00000000" w:rsidDel="00000000" w:rsidP="00000000" w:rsidRDefault="00000000" w:rsidRPr="00000000" w14:paraId="000000F9">
      <w:pPr>
        <w:ind w:right="990"/>
        <w:rPr/>
      </w:pPr>
      <w:r w:rsidDel="00000000" w:rsidR="00000000" w:rsidRPr="00000000">
        <w:rPr>
          <w:rtl w:val="0"/>
        </w:rPr>
        <w:t xml:space="preserve">Tell me what you’ve learned in this study. Has this affected your thoughts on end-time eschatology? Are you comfortable with challenging what you think you know and re-examining your assumptions for the rest of eschatology? Do you agree or disagree with some of the things we focused on here? What are other questions or concerns that you have from this study? </w:t>
      </w:r>
    </w:p>
    <w:tbl>
      <w:tblPr>
        <w:tblStyle w:val="Table8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FB">
      <w:pPr>
        <w:pStyle w:val="Heading1"/>
        <w:ind w:right="990"/>
        <w:rPr/>
      </w:pPr>
      <w:bookmarkStart w:colFirst="0" w:colLast="0" w:name="_uhuyax6d57a" w:id="33"/>
      <w:bookmarkEnd w:id="33"/>
      <w:r w:rsidDel="00000000" w:rsidR="00000000" w:rsidRPr="00000000">
        <w:rPr>
          <w:rtl w:val="0"/>
        </w:rPr>
        <w:t xml:space="preserve">Resources</w:t>
      </w:r>
    </w:p>
    <w:p w:rsidR="00000000" w:rsidDel="00000000" w:rsidP="00000000" w:rsidRDefault="00000000" w:rsidRPr="00000000" w14:paraId="000000FC">
      <w:pPr>
        <w:rPr/>
      </w:pPr>
      <w:hyperlink r:id="rId7">
        <w:r w:rsidDel="00000000" w:rsidR="00000000" w:rsidRPr="00000000">
          <w:rPr>
            <w:color w:val="0000ee"/>
            <w:u w:val="single"/>
            <w:rtl w:val="0"/>
          </w:rPr>
          <w:t xml:space="preserve">Understanding our Rapture as revealed in Revelation 12</w:t>
        </w:r>
      </w:hyperlink>
      <w:r w:rsidDel="00000000" w:rsidR="00000000" w:rsidRPr="00000000">
        <w:rPr>
          <w:rtl w:val="0"/>
        </w:rPr>
      </w:r>
    </w:p>
    <w:p w:rsidR="00000000" w:rsidDel="00000000" w:rsidP="00000000" w:rsidRDefault="00000000" w:rsidRPr="00000000" w14:paraId="000000FD">
      <w:pPr>
        <w:rPr/>
      </w:pPr>
      <w:hyperlink r:id="rId8">
        <w:r w:rsidDel="00000000" w:rsidR="00000000" w:rsidRPr="00000000">
          <w:rPr>
            <w:color w:val="0000ee"/>
            <w:u w:val="single"/>
            <w:rtl w:val="0"/>
          </w:rPr>
          <w:t xml:space="preserve">First-born Sons, Left-behind Sons and Rejected Sons .pdf</w:t>
        </w:r>
      </w:hyperlink>
      <w:r w:rsidDel="00000000" w:rsidR="00000000" w:rsidRPr="00000000">
        <w:rPr>
          <w:rtl w:val="0"/>
        </w:rPr>
      </w:r>
    </w:p>
    <w:p w:rsidR="00000000" w:rsidDel="00000000" w:rsidP="00000000" w:rsidRDefault="00000000" w:rsidRPr="00000000" w14:paraId="000000FE">
      <w:pPr>
        <w:rPr/>
      </w:pPr>
      <w:hyperlink r:id="rId9">
        <w:r w:rsidDel="00000000" w:rsidR="00000000" w:rsidRPr="00000000">
          <w:rPr>
            <w:color w:val="0000ee"/>
            <w:u w:val="single"/>
            <w:rtl w:val="0"/>
          </w:rPr>
          <w:t xml:space="preserve">What Kind of Son are You?</w:t>
        </w:r>
      </w:hyperlink>
      <w:r w:rsidDel="00000000" w:rsidR="00000000" w:rsidRPr="00000000">
        <w:rPr>
          <w:rtl w:val="0"/>
        </w:rPr>
      </w:r>
    </w:p>
    <w:p w:rsidR="00000000" w:rsidDel="00000000" w:rsidP="00000000" w:rsidRDefault="00000000" w:rsidRPr="00000000" w14:paraId="000000FF">
      <w:pPr>
        <w:rPr/>
      </w:pPr>
      <w:hyperlink r:id="rId10">
        <w:r w:rsidDel="00000000" w:rsidR="00000000" w:rsidRPr="00000000">
          <w:rPr>
            <w:color w:val="0000ee"/>
            <w:u w:val="single"/>
            <w:rtl w:val="0"/>
          </w:rPr>
          <w:t xml:space="preserve">The Redemption of the First Born and the First Fruits Offering</w:t>
        </w:r>
      </w:hyperlink>
      <w:r w:rsidDel="00000000" w:rsidR="00000000" w:rsidRPr="00000000">
        <w:rPr>
          <w:rtl w:val="0"/>
        </w:rPr>
      </w:r>
    </w:p>
    <w:p w:rsidR="00000000" w:rsidDel="00000000" w:rsidP="00000000" w:rsidRDefault="00000000" w:rsidRPr="00000000" w14:paraId="00000100">
      <w:pPr>
        <w:rPr/>
      </w:pPr>
      <w:hyperlink r:id="rId11">
        <w:r w:rsidDel="00000000" w:rsidR="00000000" w:rsidRPr="00000000">
          <w:rPr>
            <w:color w:val="1155cc"/>
            <w:u w:val="single"/>
            <w:rtl w:val="0"/>
          </w:rPr>
          <w:t xml:space="preserve">https://www.monergism.com/intimate-link-between-god-and-his-name</w:t>
        </w:r>
      </w:hyperlink>
      <w:r w:rsidDel="00000000" w:rsidR="00000000" w:rsidRPr="00000000">
        <w:rPr>
          <w:rtl w:val="0"/>
        </w:rPr>
        <w:t xml:space="preserve"> </w:t>
      </w:r>
    </w:p>
    <w:p w:rsidR="00000000" w:rsidDel="00000000" w:rsidP="00000000" w:rsidRDefault="00000000" w:rsidRPr="00000000" w14:paraId="00000101">
      <w:pPr>
        <w:rPr/>
      </w:pPr>
      <w:hyperlink r:id="rId12">
        <w:r w:rsidDel="00000000" w:rsidR="00000000" w:rsidRPr="00000000">
          <w:rPr>
            <w:color w:val="1155cc"/>
            <w:u w:val="single"/>
            <w:rtl w:val="0"/>
          </w:rPr>
          <w:t xml:space="preserve">https://www.youtube.com/watch?v=BnEWM50YGTo&amp;list=PLTxyhlH52QW_arXd1iOiKQce8ZJmecgTt&amp;ab_channel=BrendaWeltner</w:t>
        </w:r>
      </w:hyperlink>
      <w:r w:rsidDel="00000000" w:rsidR="00000000" w:rsidRPr="00000000">
        <w:rPr>
          <w:rtl w:val="0"/>
        </w:rPr>
        <w:t xml:space="preserve"> - A series on inheritance</w:t>
      </w:r>
    </w:p>
    <w:p w:rsidR="00000000" w:rsidDel="00000000" w:rsidP="00000000" w:rsidRDefault="00000000" w:rsidRPr="00000000" w14:paraId="00000102">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Barlow Medium">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Barlow">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 w:name="Barlow Light">
    <w:embedRegular w:fontKey="{00000000-0000-0000-0000-000000000000}" r:id="rId13" w:subsetted="0"/>
    <w:embedBold w:fontKey="{00000000-0000-0000-0000-000000000000}" r:id="rId14" w:subsetted="0"/>
    <w:embedItalic w:fontKey="{00000000-0000-0000-0000-000000000000}" r:id="rId15" w:subsetted="0"/>
    <w:embedBoldItalic w:fontKey="{00000000-0000-0000-0000-000000000000}" r:id="rId1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ato" w:cs="Lato" w:eastAsia="Lato" w:hAnsi="Lato"/>
        <w:sz w:val="22"/>
        <w:szCs w:val="22"/>
        <w:lang w:val="en"/>
      </w:rPr>
    </w:rPrDefault>
    <w:pPrDefault>
      <w:pPr>
        <w:spacing w:after="200" w:before="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300" w:before="600" w:lineRule="auto"/>
    </w:pPr>
    <w:rPr>
      <w:rFonts w:ascii="Barlow Medium" w:cs="Barlow Medium" w:eastAsia="Barlow Medium" w:hAnsi="Barlow Medium"/>
      <w:color w:val="666666"/>
      <w:sz w:val="36"/>
      <w:szCs w:val="36"/>
    </w:rPr>
  </w:style>
  <w:style w:type="paragraph" w:styleId="Heading2">
    <w:name w:val="heading 2"/>
    <w:basedOn w:val="Normal"/>
    <w:next w:val="Normal"/>
    <w:pPr>
      <w:keepNext w:val="1"/>
      <w:keepLines w:val="1"/>
    </w:pPr>
    <w:rPr>
      <w:rFonts w:ascii="Barlow" w:cs="Barlow" w:eastAsia="Barlow" w:hAnsi="Barlow"/>
      <w:color w:val="666666"/>
      <w:sz w:val="28"/>
      <w:szCs w:val="28"/>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spacing w:after="120" w:before="0" w:lineRule="auto"/>
    </w:pPr>
    <w:rPr>
      <w:rFonts w:ascii="Barlow Medium" w:cs="Barlow Medium" w:eastAsia="Barlow Medium" w:hAnsi="Barlow Medium"/>
      <w:color w:val="666666"/>
      <w:sz w:val="52"/>
      <w:szCs w:val="52"/>
    </w:rPr>
  </w:style>
  <w:style w:type="paragraph" w:styleId="Subtitle">
    <w:name w:val="Subtitle"/>
    <w:basedOn w:val="Normal"/>
    <w:next w:val="Normal"/>
    <w:pPr>
      <w:keepNext w:val="1"/>
      <w:keepLines w:val="1"/>
      <w:spacing w:after="300" w:before="0" w:lineRule="auto"/>
    </w:pPr>
    <w:rPr>
      <w:rFonts w:ascii="Barlow Light" w:cs="Barlow Light" w:eastAsia="Barlow Light" w:hAnsi="Barlow Light"/>
      <w:color w:val="b7b7b7"/>
      <w:sz w:val="24"/>
      <w:szCs w:val="24"/>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Pr>
  </w:style>
  <w:style w:type="table" w:styleId="Table23">
    <w:basedOn w:val="TableNormal"/>
    <w:tblPr>
      <w:tblStyleRowBandSize w:val="1"/>
      <w:tblStyleColBandSize w:val="1"/>
    </w:tblPr>
  </w:style>
  <w:style w:type="table" w:styleId="Table24">
    <w:basedOn w:val="TableNormal"/>
    <w:tblPr>
      <w:tblStyleRowBandSize w:val="1"/>
      <w:tblStyleColBandSize w:val="1"/>
    </w:tblPr>
  </w:style>
  <w:style w:type="table" w:styleId="Table25">
    <w:basedOn w:val="TableNormal"/>
    <w:tblPr>
      <w:tblStyleRowBandSize w:val="1"/>
      <w:tblStyleColBandSize w:val="1"/>
    </w:tblPr>
  </w:style>
  <w:style w:type="table" w:styleId="Table26">
    <w:basedOn w:val="TableNormal"/>
    <w:tblPr>
      <w:tblStyleRowBandSize w:val="1"/>
      <w:tblStyleColBandSize w:val="1"/>
    </w:tblPr>
  </w:style>
  <w:style w:type="table" w:styleId="Table27">
    <w:basedOn w:val="TableNormal"/>
    <w:tblPr>
      <w:tblStyleRowBandSize w:val="1"/>
      <w:tblStyleColBandSize w:val="1"/>
    </w:tblPr>
  </w:style>
  <w:style w:type="table" w:styleId="Table28">
    <w:basedOn w:val="TableNormal"/>
    <w:tblPr>
      <w:tblStyleRowBandSize w:val="1"/>
      <w:tblStyleColBandSize w:val="1"/>
    </w:tblPr>
  </w:style>
  <w:style w:type="table" w:styleId="Table29">
    <w:basedOn w:val="TableNormal"/>
    <w:tblPr>
      <w:tblStyleRowBandSize w:val="1"/>
      <w:tblStyleColBandSize w:val="1"/>
    </w:tblPr>
  </w:style>
  <w:style w:type="table" w:styleId="Table30">
    <w:basedOn w:val="TableNormal"/>
    <w:tblPr>
      <w:tblStyleRowBandSize w:val="1"/>
      <w:tblStyleColBandSize w:val="1"/>
    </w:tblPr>
  </w:style>
  <w:style w:type="table" w:styleId="Table31">
    <w:basedOn w:val="TableNormal"/>
    <w:tblPr>
      <w:tblStyleRowBandSize w:val="1"/>
      <w:tblStyleColBandSize w:val="1"/>
    </w:tblPr>
  </w:style>
  <w:style w:type="table" w:styleId="Table32">
    <w:basedOn w:val="TableNormal"/>
    <w:tblPr>
      <w:tblStyleRowBandSize w:val="1"/>
      <w:tblStyleColBandSize w:val="1"/>
    </w:tblPr>
  </w:style>
  <w:style w:type="table" w:styleId="Table33">
    <w:basedOn w:val="TableNormal"/>
    <w:tblPr>
      <w:tblStyleRowBandSize w:val="1"/>
      <w:tblStyleColBandSize w:val="1"/>
    </w:tblPr>
  </w:style>
  <w:style w:type="table" w:styleId="Table34">
    <w:basedOn w:val="TableNormal"/>
    <w:tblPr>
      <w:tblStyleRowBandSize w:val="1"/>
      <w:tblStyleColBandSize w:val="1"/>
    </w:tblPr>
  </w:style>
  <w:style w:type="table" w:styleId="Table35">
    <w:basedOn w:val="TableNormal"/>
    <w:tblPr>
      <w:tblStyleRowBandSize w:val="1"/>
      <w:tblStyleColBandSize w:val="1"/>
    </w:tblPr>
  </w:style>
  <w:style w:type="table" w:styleId="Table36">
    <w:basedOn w:val="TableNormal"/>
    <w:tblPr>
      <w:tblStyleRowBandSize w:val="1"/>
      <w:tblStyleColBandSize w:val="1"/>
    </w:tblPr>
  </w:style>
  <w:style w:type="table" w:styleId="Table37">
    <w:basedOn w:val="TableNormal"/>
    <w:tblPr>
      <w:tblStyleRowBandSize w:val="1"/>
      <w:tblStyleColBandSize w:val="1"/>
    </w:tblPr>
  </w:style>
  <w:style w:type="table" w:styleId="Table38">
    <w:basedOn w:val="TableNormal"/>
    <w:tblPr>
      <w:tblStyleRowBandSize w:val="1"/>
      <w:tblStyleColBandSize w:val="1"/>
    </w:tblPr>
  </w:style>
  <w:style w:type="table" w:styleId="Table39">
    <w:basedOn w:val="TableNormal"/>
    <w:tblPr>
      <w:tblStyleRowBandSize w:val="1"/>
      <w:tblStyleColBandSize w:val="1"/>
    </w:tblPr>
  </w:style>
  <w:style w:type="table" w:styleId="Table40">
    <w:basedOn w:val="TableNormal"/>
    <w:tblPr>
      <w:tblStyleRowBandSize w:val="1"/>
      <w:tblStyleColBandSize w:val="1"/>
    </w:tblPr>
  </w:style>
  <w:style w:type="table" w:styleId="Table41">
    <w:basedOn w:val="TableNormal"/>
    <w:tblPr>
      <w:tblStyleRowBandSize w:val="1"/>
      <w:tblStyleColBandSize w:val="1"/>
    </w:tblPr>
  </w:style>
  <w:style w:type="table" w:styleId="Table42">
    <w:basedOn w:val="TableNormal"/>
    <w:tblPr>
      <w:tblStyleRowBandSize w:val="1"/>
      <w:tblStyleColBandSize w:val="1"/>
    </w:tblPr>
  </w:style>
  <w:style w:type="table" w:styleId="Table43">
    <w:basedOn w:val="TableNormal"/>
    <w:tblPr>
      <w:tblStyleRowBandSize w:val="1"/>
      <w:tblStyleColBandSize w:val="1"/>
    </w:tblPr>
  </w:style>
  <w:style w:type="table" w:styleId="Table44">
    <w:basedOn w:val="TableNormal"/>
    <w:tblPr>
      <w:tblStyleRowBandSize w:val="1"/>
      <w:tblStyleColBandSize w:val="1"/>
    </w:tblPr>
  </w:style>
  <w:style w:type="table" w:styleId="Table45">
    <w:basedOn w:val="TableNormal"/>
    <w:tblPr>
      <w:tblStyleRowBandSize w:val="1"/>
      <w:tblStyleColBandSize w:val="1"/>
    </w:tblPr>
  </w:style>
  <w:style w:type="table" w:styleId="Table46">
    <w:basedOn w:val="TableNormal"/>
    <w:tblPr>
      <w:tblStyleRowBandSize w:val="1"/>
      <w:tblStyleColBandSize w:val="1"/>
    </w:tblPr>
  </w:style>
  <w:style w:type="table" w:styleId="Table47">
    <w:basedOn w:val="TableNormal"/>
    <w:tblPr>
      <w:tblStyleRowBandSize w:val="1"/>
      <w:tblStyleColBandSize w:val="1"/>
    </w:tblPr>
  </w:style>
  <w:style w:type="table" w:styleId="Table48">
    <w:basedOn w:val="TableNormal"/>
    <w:tblPr>
      <w:tblStyleRowBandSize w:val="1"/>
      <w:tblStyleColBandSize w:val="1"/>
    </w:tblPr>
  </w:style>
  <w:style w:type="table" w:styleId="Table49">
    <w:basedOn w:val="TableNormal"/>
    <w:tblPr>
      <w:tblStyleRowBandSize w:val="1"/>
      <w:tblStyleColBandSize w:val="1"/>
    </w:tblPr>
  </w:style>
  <w:style w:type="table" w:styleId="Table50">
    <w:basedOn w:val="TableNormal"/>
    <w:tblPr>
      <w:tblStyleRowBandSize w:val="1"/>
      <w:tblStyleColBandSize w:val="1"/>
    </w:tblPr>
  </w:style>
  <w:style w:type="table" w:styleId="Table51">
    <w:basedOn w:val="TableNormal"/>
    <w:tblPr>
      <w:tblStyleRowBandSize w:val="1"/>
      <w:tblStyleColBandSize w:val="1"/>
    </w:tblPr>
  </w:style>
  <w:style w:type="table" w:styleId="Table52">
    <w:basedOn w:val="TableNormal"/>
    <w:tblPr>
      <w:tblStyleRowBandSize w:val="1"/>
      <w:tblStyleColBandSize w:val="1"/>
    </w:tblPr>
  </w:style>
  <w:style w:type="table" w:styleId="Table53">
    <w:basedOn w:val="TableNormal"/>
    <w:tblPr>
      <w:tblStyleRowBandSize w:val="1"/>
      <w:tblStyleColBandSize w:val="1"/>
    </w:tblPr>
  </w:style>
  <w:style w:type="table" w:styleId="Table54">
    <w:basedOn w:val="TableNormal"/>
    <w:tblPr>
      <w:tblStyleRowBandSize w:val="1"/>
      <w:tblStyleColBandSize w:val="1"/>
    </w:tblPr>
  </w:style>
  <w:style w:type="table" w:styleId="Table55">
    <w:basedOn w:val="TableNormal"/>
    <w:tblPr>
      <w:tblStyleRowBandSize w:val="1"/>
      <w:tblStyleColBandSize w:val="1"/>
    </w:tblPr>
  </w:style>
  <w:style w:type="table" w:styleId="Table56">
    <w:basedOn w:val="TableNormal"/>
    <w:tblPr>
      <w:tblStyleRowBandSize w:val="1"/>
      <w:tblStyleColBandSize w:val="1"/>
    </w:tblPr>
  </w:style>
  <w:style w:type="table" w:styleId="Table57">
    <w:basedOn w:val="TableNormal"/>
    <w:tblPr>
      <w:tblStyleRowBandSize w:val="1"/>
      <w:tblStyleColBandSize w:val="1"/>
    </w:tblPr>
  </w:style>
  <w:style w:type="table" w:styleId="Table58">
    <w:basedOn w:val="TableNormal"/>
    <w:tblPr>
      <w:tblStyleRowBandSize w:val="1"/>
      <w:tblStyleColBandSize w:val="1"/>
    </w:tblPr>
  </w:style>
  <w:style w:type="table" w:styleId="Table59">
    <w:basedOn w:val="TableNormal"/>
    <w:tblPr>
      <w:tblStyleRowBandSize w:val="1"/>
      <w:tblStyleColBandSize w:val="1"/>
    </w:tblPr>
  </w:style>
  <w:style w:type="table" w:styleId="Table60">
    <w:basedOn w:val="TableNormal"/>
    <w:tblPr>
      <w:tblStyleRowBandSize w:val="1"/>
      <w:tblStyleColBandSize w:val="1"/>
    </w:tblPr>
  </w:style>
  <w:style w:type="table" w:styleId="Table61">
    <w:basedOn w:val="TableNormal"/>
    <w:tblPr>
      <w:tblStyleRowBandSize w:val="1"/>
      <w:tblStyleColBandSize w:val="1"/>
    </w:tblPr>
  </w:style>
  <w:style w:type="table" w:styleId="Table62">
    <w:basedOn w:val="TableNormal"/>
    <w:tblPr>
      <w:tblStyleRowBandSize w:val="1"/>
      <w:tblStyleColBandSize w:val="1"/>
    </w:tblPr>
  </w:style>
  <w:style w:type="table" w:styleId="Table63">
    <w:basedOn w:val="TableNormal"/>
    <w:tblPr>
      <w:tblStyleRowBandSize w:val="1"/>
      <w:tblStyleColBandSize w:val="1"/>
    </w:tblPr>
  </w:style>
  <w:style w:type="table" w:styleId="Table64">
    <w:basedOn w:val="TableNormal"/>
    <w:tblPr>
      <w:tblStyleRowBandSize w:val="1"/>
      <w:tblStyleColBandSize w:val="1"/>
    </w:tblPr>
  </w:style>
  <w:style w:type="table" w:styleId="Table65">
    <w:basedOn w:val="TableNormal"/>
    <w:tblPr>
      <w:tblStyleRowBandSize w:val="1"/>
      <w:tblStyleColBandSize w:val="1"/>
    </w:tblPr>
  </w:style>
  <w:style w:type="table" w:styleId="Table66">
    <w:basedOn w:val="TableNormal"/>
    <w:tblPr>
      <w:tblStyleRowBandSize w:val="1"/>
      <w:tblStyleColBandSize w:val="1"/>
    </w:tblPr>
  </w:style>
  <w:style w:type="table" w:styleId="Table67">
    <w:basedOn w:val="TableNormal"/>
    <w:tblPr>
      <w:tblStyleRowBandSize w:val="1"/>
      <w:tblStyleColBandSize w:val="1"/>
    </w:tblPr>
  </w:style>
  <w:style w:type="table" w:styleId="Table68">
    <w:basedOn w:val="TableNormal"/>
    <w:tblPr>
      <w:tblStyleRowBandSize w:val="1"/>
      <w:tblStyleColBandSize w:val="1"/>
    </w:tblPr>
  </w:style>
  <w:style w:type="table" w:styleId="Table69">
    <w:basedOn w:val="TableNormal"/>
    <w:tblPr>
      <w:tblStyleRowBandSize w:val="1"/>
      <w:tblStyleColBandSize w:val="1"/>
    </w:tblPr>
  </w:style>
  <w:style w:type="table" w:styleId="Table70">
    <w:basedOn w:val="TableNormal"/>
    <w:tblPr>
      <w:tblStyleRowBandSize w:val="1"/>
      <w:tblStyleColBandSize w:val="1"/>
    </w:tblPr>
  </w:style>
  <w:style w:type="table" w:styleId="Table71">
    <w:basedOn w:val="TableNormal"/>
    <w:tblPr>
      <w:tblStyleRowBandSize w:val="1"/>
      <w:tblStyleColBandSize w:val="1"/>
    </w:tblPr>
  </w:style>
  <w:style w:type="table" w:styleId="Table72">
    <w:basedOn w:val="TableNormal"/>
    <w:tblPr>
      <w:tblStyleRowBandSize w:val="1"/>
      <w:tblStyleColBandSize w:val="1"/>
    </w:tblPr>
  </w:style>
  <w:style w:type="table" w:styleId="Table73">
    <w:basedOn w:val="TableNormal"/>
    <w:tblPr>
      <w:tblStyleRowBandSize w:val="1"/>
      <w:tblStyleColBandSize w:val="1"/>
    </w:tblPr>
  </w:style>
  <w:style w:type="table" w:styleId="Table74">
    <w:basedOn w:val="TableNormal"/>
    <w:tblPr>
      <w:tblStyleRowBandSize w:val="1"/>
      <w:tblStyleColBandSize w:val="1"/>
    </w:tblPr>
  </w:style>
  <w:style w:type="table" w:styleId="Table75">
    <w:basedOn w:val="TableNormal"/>
    <w:tblPr>
      <w:tblStyleRowBandSize w:val="1"/>
      <w:tblStyleColBandSize w:val="1"/>
    </w:tblPr>
  </w:style>
  <w:style w:type="table" w:styleId="Table76">
    <w:basedOn w:val="TableNormal"/>
    <w:tblPr>
      <w:tblStyleRowBandSize w:val="1"/>
      <w:tblStyleColBandSize w:val="1"/>
    </w:tblPr>
  </w:style>
  <w:style w:type="table" w:styleId="Table77">
    <w:basedOn w:val="TableNormal"/>
    <w:tblPr>
      <w:tblStyleRowBandSize w:val="1"/>
      <w:tblStyleColBandSize w:val="1"/>
    </w:tblPr>
  </w:style>
  <w:style w:type="table" w:styleId="Table78">
    <w:basedOn w:val="TableNormal"/>
    <w:tblPr>
      <w:tblStyleRowBandSize w:val="1"/>
      <w:tblStyleColBandSize w:val="1"/>
    </w:tblPr>
  </w:style>
  <w:style w:type="table" w:styleId="Table79">
    <w:basedOn w:val="TableNormal"/>
    <w:tblPr>
      <w:tblStyleRowBandSize w:val="1"/>
      <w:tblStyleColBandSize w:val="1"/>
    </w:tblPr>
  </w:style>
  <w:style w:type="table" w:styleId="Table80">
    <w:basedOn w:val="TableNormal"/>
    <w:tblPr>
      <w:tblStyleRowBandSize w:val="1"/>
      <w:tblStyleColBandSize w:val="1"/>
    </w:tblPr>
  </w:style>
  <w:style w:type="table" w:styleId="Table81">
    <w:basedOn w:val="TableNormal"/>
    <w:tblPr>
      <w:tblStyleRowBandSize w:val="1"/>
      <w:tblStyleColBandSize w:val="1"/>
    </w:tblPr>
  </w:style>
  <w:style w:type="table" w:styleId="Table82">
    <w:basedOn w:val="TableNormal"/>
    <w:tblPr>
      <w:tblStyleRowBandSize w:val="1"/>
      <w:tblStyleColBandSize w:val="1"/>
    </w:tblPr>
  </w:style>
  <w:style w:type="table" w:styleId="Table83">
    <w:basedOn w:val="TableNormal"/>
    <w:tblPr>
      <w:tblStyleRowBandSize w:val="1"/>
      <w:tblStyleColBandSize w:val="1"/>
    </w:tblPr>
  </w:style>
  <w:style w:type="table" w:styleId="Table84">
    <w:basedOn w:val="TableNormal"/>
    <w:tblPr>
      <w:tblStyleRowBandSize w:val="1"/>
      <w:tblStyleColBandSize w:val="1"/>
    </w:tblPr>
  </w:style>
  <w:style w:type="table" w:styleId="Table85">
    <w:basedOn w:val="TableNormal"/>
    <w:tblPr>
      <w:tblStyleRowBandSize w:val="1"/>
      <w:tblStyleColBandSize w:val="1"/>
    </w:tblPr>
  </w:style>
  <w:style w:type="table" w:styleId="Table86">
    <w:basedOn w:val="TableNormal"/>
    <w:tblPr>
      <w:tblStyleRowBandSize w:val="1"/>
      <w:tblStyleColBandSize w:val="1"/>
    </w:tblPr>
  </w:style>
  <w:style w:type="table" w:styleId="Table87">
    <w:basedOn w:val="TableNormal"/>
    <w:tblPr>
      <w:tblStyleRowBandSize w:val="1"/>
      <w:tblStyleColBandSize w:val="1"/>
    </w:tblPr>
  </w:style>
  <w:style w:type="table" w:styleId="Table88">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monergism.com/intimate-link-between-god-and-his-name" TargetMode="External"/><Relationship Id="rId10" Type="http://schemas.openxmlformats.org/officeDocument/2006/relationships/hyperlink" Target="https://youtu.be/yn8SQABV-j4?si=OuL1AQMHSfLLXqWF" TargetMode="External"/><Relationship Id="rId12" Type="http://schemas.openxmlformats.org/officeDocument/2006/relationships/hyperlink" Target="https://www.youtube.com/watch?v=BnEWM50YGTo&amp;list=PLTxyhlH52QW_arXd1iOiKQce8ZJmecgTt&amp;ab_channel=BrendaWeltner"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youtu.be/ROKS6SwjgBE?si=AU8paU10JtrCLcbi" TargetMode="External"/><Relationship Id="rId5" Type="http://schemas.openxmlformats.org/officeDocument/2006/relationships/styles" Target="styles.xml"/><Relationship Id="rId6" Type="http://schemas.openxmlformats.org/officeDocument/2006/relationships/hyperlink" Target="https://www.gotquestions.org/blessing-birthright.html" TargetMode="External"/><Relationship Id="rId7" Type="http://schemas.openxmlformats.org/officeDocument/2006/relationships/hyperlink" Target="https://youtu.be/9LP1oCCdquI?si=j7EuDyTv0rI6Khaa" TargetMode="External"/><Relationship Id="rId8" Type="http://schemas.openxmlformats.org/officeDocument/2006/relationships/hyperlink" Target="https://drive.google.com/file/d/16NZ8wG8S5H4GnJ6N7LdUs1VJ-esoVKg7/view" TargetMode="External"/></Relationships>
</file>

<file path=word/_rels/fontTable.xml.rels><?xml version="1.0" encoding="UTF-8" standalone="yes"?><Relationships xmlns="http://schemas.openxmlformats.org/package/2006/relationships"><Relationship Id="rId11" Type="http://schemas.openxmlformats.org/officeDocument/2006/relationships/font" Target="fonts/Barlow-italic.ttf"/><Relationship Id="rId10" Type="http://schemas.openxmlformats.org/officeDocument/2006/relationships/font" Target="fonts/Barlow-bold.ttf"/><Relationship Id="rId13" Type="http://schemas.openxmlformats.org/officeDocument/2006/relationships/font" Target="fonts/BarlowLight-regular.ttf"/><Relationship Id="rId12" Type="http://schemas.openxmlformats.org/officeDocument/2006/relationships/font" Target="fonts/Barlow-boldItalic.ttf"/><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 Id="rId9" Type="http://schemas.openxmlformats.org/officeDocument/2006/relationships/font" Target="fonts/Barlow-regular.ttf"/><Relationship Id="rId15" Type="http://schemas.openxmlformats.org/officeDocument/2006/relationships/font" Target="fonts/BarlowLight-italic.ttf"/><Relationship Id="rId14" Type="http://schemas.openxmlformats.org/officeDocument/2006/relationships/font" Target="fonts/BarlowLight-bold.ttf"/><Relationship Id="rId16" Type="http://schemas.openxmlformats.org/officeDocument/2006/relationships/font" Target="fonts/BarlowLight-boldItalic.ttf"/><Relationship Id="rId5" Type="http://schemas.openxmlformats.org/officeDocument/2006/relationships/font" Target="fonts/BarlowMedium-regular.ttf"/><Relationship Id="rId6" Type="http://schemas.openxmlformats.org/officeDocument/2006/relationships/font" Target="fonts/BarlowMedium-bold.ttf"/><Relationship Id="rId7" Type="http://schemas.openxmlformats.org/officeDocument/2006/relationships/font" Target="fonts/BarlowMedium-italic.ttf"/><Relationship Id="rId8" Type="http://schemas.openxmlformats.org/officeDocument/2006/relationships/font" Target="fonts/BarlowMedium-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